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rsidRPr="00EF17EA" w14:paraId="135E7955" w14:textId="77777777" w:rsidTr="00E9541B">
        <w:tc>
          <w:tcPr>
            <w:tcW w:w="5000" w:type="pct"/>
            <w:gridSpan w:val="2"/>
            <w:tcMar>
              <w:left w:w="0" w:type="dxa"/>
              <w:right w:w="0" w:type="dxa"/>
            </w:tcMar>
          </w:tcPr>
          <w:p w14:paraId="07423E58" w14:textId="77777777" w:rsidR="00772152" w:rsidRPr="00EF17EA" w:rsidRDefault="00772152" w:rsidP="00E96479">
            <w:pPr>
              <w:pStyle w:val="Title"/>
            </w:pPr>
            <w:r w:rsidRPr="00EF17EA">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rsidRPr="00EF17EA" w14:paraId="758EC5CF" w14:textId="77777777" w:rsidTr="00E9541B">
        <w:tc>
          <w:tcPr>
            <w:tcW w:w="1579" w:type="pct"/>
          </w:tcPr>
          <w:p w14:paraId="2A6170AC" w14:textId="77777777" w:rsidR="00785F19" w:rsidRPr="00EF17EA" w:rsidRDefault="00D928DD" w:rsidP="008C2FAF">
            <w:pPr>
              <w:spacing w:after="240"/>
            </w:pPr>
            <w:r w:rsidRPr="00EF17EA">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EF17EA" w:rsidRDefault="00EE3B4C" w:rsidP="00E96479">
            <w:pPr>
              <w:pStyle w:val="Title"/>
            </w:pPr>
            <w:r w:rsidRPr="00EF17EA">
              <w:t xml:space="preserve">COVID-19 (Novel Coronavirus) </w:t>
            </w:r>
          </w:p>
        </w:tc>
      </w:tr>
    </w:tbl>
    <w:p w14:paraId="01479D00" w14:textId="77777777" w:rsidR="00E9541B" w:rsidRPr="00EF17EA"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EF17EA" w14:paraId="257AAAD9" w14:textId="77777777" w:rsidTr="00E9541B">
        <w:tc>
          <w:tcPr>
            <w:tcW w:w="1579" w:type="pct"/>
            <w:gridSpan w:val="2"/>
          </w:tcPr>
          <w:p w14:paraId="335EB3C9" w14:textId="77777777" w:rsidR="00105755" w:rsidRPr="00EF17EA" w:rsidRDefault="00105755" w:rsidP="00953090">
            <w:pPr>
              <w:pStyle w:val="WebsiteLink"/>
              <w:rPr>
                <w:b/>
              </w:rPr>
            </w:pPr>
          </w:p>
        </w:tc>
        <w:tc>
          <w:tcPr>
            <w:tcW w:w="3421" w:type="pct"/>
          </w:tcPr>
          <w:p w14:paraId="5323F4FF" w14:textId="78E067B1" w:rsidR="00105755" w:rsidRPr="00EF17EA" w:rsidRDefault="00EE3B4C" w:rsidP="00CF1329">
            <w:pPr>
              <w:pStyle w:val="Date"/>
              <w:rPr>
                <w:rStyle w:val="Hyperlink"/>
                <w:color w:val="2E5577"/>
                <w:u w:val="none"/>
              </w:rPr>
            </w:pPr>
            <w:r w:rsidRPr="00EF17EA">
              <w:t xml:space="preserve">Wednesday </w:t>
            </w:r>
            <w:r w:rsidR="003A17B6" w:rsidRPr="00EF17EA">
              <w:t>9</w:t>
            </w:r>
            <w:r w:rsidRPr="00EF17EA">
              <w:t xml:space="preserve"> </w:t>
            </w:r>
            <w:r w:rsidR="003A17B6" w:rsidRPr="00EF17EA">
              <w:t>June 2021</w:t>
            </w:r>
          </w:p>
        </w:tc>
      </w:tr>
      <w:tr w:rsidR="00105755" w:rsidRPr="00EF17EA" w14:paraId="367504F3" w14:textId="77777777" w:rsidTr="00E9541B">
        <w:tc>
          <w:tcPr>
            <w:tcW w:w="5000" w:type="pct"/>
            <w:gridSpan w:val="3"/>
            <w:tcMar>
              <w:bottom w:w="113" w:type="dxa"/>
            </w:tcMar>
          </w:tcPr>
          <w:p w14:paraId="6DF91EA5" w14:textId="70377E09" w:rsidR="00EE3B4C" w:rsidRPr="00EF17EA" w:rsidRDefault="00105755" w:rsidP="00953090">
            <w:pPr>
              <w:pStyle w:val="BodyText"/>
            </w:pPr>
            <w:r w:rsidRPr="00EF17EA">
              <w:t xml:space="preserve">Please find below a </w:t>
            </w:r>
            <w:r w:rsidR="00EE3B4C" w:rsidRPr="00EF17EA">
              <w:t>selection of</w:t>
            </w:r>
            <w:r w:rsidRPr="00EF17EA">
              <w:t xml:space="preserve"> </w:t>
            </w:r>
            <w:r w:rsidR="00E71250" w:rsidRPr="00EF17EA">
              <w:t xml:space="preserve">recent </w:t>
            </w:r>
            <w:r w:rsidR="00EE3B4C" w:rsidRPr="00EF17EA">
              <w:t xml:space="preserve">legislation changes </w:t>
            </w:r>
            <w:r w:rsidR="00674A98" w:rsidRPr="00EF17EA">
              <w:t xml:space="preserve">relating to COVID-19 </w:t>
            </w:r>
            <w:r w:rsidR="00EE3B4C" w:rsidRPr="00EF17EA">
              <w:t xml:space="preserve">and </w:t>
            </w:r>
            <w:r w:rsidR="00674A98" w:rsidRPr="00EF17EA">
              <w:t>communications</w:t>
            </w:r>
            <w:r w:rsidR="00EE3B4C" w:rsidRPr="00EF17EA">
              <w:t xml:space="preserve"> for workplaces from </w:t>
            </w:r>
            <w:r w:rsidR="00A561E7" w:rsidRPr="00EF17EA">
              <w:t xml:space="preserve">key </w:t>
            </w:r>
            <w:r w:rsidR="00EE3B4C" w:rsidRPr="00EF17EA">
              <w:t xml:space="preserve">safety and environmental regulators </w:t>
            </w:r>
            <w:r w:rsidRPr="00EF17EA">
              <w:t xml:space="preserve">in Australia and New Zealand. </w:t>
            </w:r>
          </w:p>
          <w:p w14:paraId="0E1D49C1" w14:textId="77777777" w:rsidR="00105755" w:rsidRPr="00EF17EA" w:rsidRDefault="00105755" w:rsidP="00EE3B4C">
            <w:pPr>
              <w:pStyle w:val="BodyText"/>
            </w:pPr>
            <w:r w:rsidRPr="00EF17EA">
              <w:t xml:space="preserve">This </w:t>
            </w:r>
            <w:r w:rsidR="00A561E7" w:rsidRPr="00EF17EA">
              <w:t>update</w:t>
            </w:r>
            <w:r w:rsidRPr="00EF17EA">
              <w:t xml:space="preserve"> </w:t>
            </w:r>
            <w:r w:rsidR="00EE3B4C" w:rsidRPr="00EF17EA">
              <w:t xml:space="preserve">is intended to be </w:t>
            </w:r>
            <w:r w:rsidRPr="00EF17EA">
              <w:t>provid</w:t>
            </w:r>
            <w:r w:rsidR="00EE3B4C" w:rsidRPr="00EF17EA">
              <w:t>ed on a weekly basis.</w:t>
            </w:r>
          </w:p>
          <w:p w14:paraId="09199BA7" w14:textId="27B9ADD0" w:rsidR="00B763AB" w:rsidRPr="00EF17EA" w:rsidRDefault="00B763AB" w:rsidP="00B763AB">
            <w:pPr>
              <w:rPr>
                <w:rFonts w:ascii="Arial" w:hAnsi="Arial" w:cs="Arial"/>
                <w:sz w:val="16"/>
                <w:szCs w:val="16"/>
              </w:rPr>
            </w:pPr>
            <w:r w:rsidRPr="00EF17EA">
              <w:rPr>
                <w:rFonts w:ascii="Arial" w:hAnsi="Arial" w:cs="Arial"/>
                <w:i/>
                <w:iCs/>
                <w:sz w:val="16"/>
                <w:szCs w:val="16"/>
              </w:rPr>
              <w:t>Please note:</w:t>
            </w:r>
            <w:r w:rsidRPr="00EF17EA">
              <w:rPr>
                <w:rFonts w:ascii="Arial" w:hAnsi="Arial" w:cs="Arial"/>
                <w:sz w:val="16"/>
                <w:szCs w:val="16"/>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EF17EA" w14:paraId="6BACE20C" w14:textId="77777777" w:rsidTr="00E9541B">
        <w:tc>
          <w:tcPr>
            <w:tcW w:w="5000" w:type="pct"/>
            <w:gridSpan w:val="3"/>
            <w:shd w:val="clear" w:color="auto" w:fill="auto"/>
            <w:tcMar>
              <w:bottom w:w="0" w:type="dxa"/>
            </w:tcMar>
          </w:tcPr>
          <w:p w14:paraId="424BA95B" w14:textId="77777777" w:rsidR="00CA60DC" w:rsidRPr="00EF17EA" w:rsidRDefault="00CA60DC" w:rsidP="00CA60DC">
            <w:pPr>
              <w:rPr>
                <w:sz w:val="8"/>
                <w:szCs w:val="8"/>
              </w:rPr>
            </w:pPr>
          </w:p>
        </w:tc>
      </w:tr>
      <w:tr w:rsidR="00DF4505" w:rsidRPr="00EF17EA"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EF17EA"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EF17EA" w:rsidRDefault="00FD7DB5" w:rsidP="001375D8">
            <w:pPr>
              <w:pStyle w:val="Heading1"/>
              <w:keepNext/>
              <w:outlineLvl w:val="0"/>
            </w:pPr>
            <w:r w:rsidRPr="00EF17EA">
              <w:t>Legislation changes</w:t>
            </w:r>
          </w:p>
        </w:tc>
      </w:tr>
      <w:tr w:rsidR="00105755" w:rsidRPr="00EF17EA" w14:paraId="4EEA5C8D" w14:textId="77777777" w:rsidTr="00E9541B">
        <w:tc>
          <w:tcPr>
            <w:tcW w:w="5000" w:type="pct"/>
            <w:gridSpan w:val="3"/>
            <w:tcMar>
              <w:bottom w:w="113" w:type="dxa"/>
            </w:tcMar>
          </w:tcPr>
          <w:p w14:paraId="4AF6CF95" w14:textId="77777777" w:rsidR="00EF17EA" w:rsidRPr="00EF17EA" w:rsidRDefault="00EF17EA" w:rsidP="00EF17EA">
            <w:pPr>
              <w:rPr>
                <w:sz w:val="20"/>
                <w:szCs w:val="20"/>
              </w:rPr>
            </w:pPr>
          </w:p>
          <w:p w14:paraId="645DF435" w14:textId="04CD16F8" w:rsidR="00FD7DB5" w:rsidRPr="00EF17EA" w:rsidRDefault="00E2032A" w:rsidP="00EF17EA">
            <w:pPr>
              <w:pStyle w:val="Heading2"/>
              <w:spacing w:before="0"/>
              <w:outlineLvl w:val="1"/>
            </w:pPr>
            <w:r w:rsidRPr="00EF17EA">
              <w:t>Commonwealth</w:t>
            </w:r>
          </w:p>
          <w:bookmarkStart w:id="0" w:name="_Hlk74122990"/>
          <w:p w14:paraId="412D0BF6" w14:textId="7A49AA55" w:rsidR="00046A13" w:rsidRPr="00046A13" w:rsidRDefault="00046A13" w:rsidP="001F0BEF">
            <w:pPr>
              <w:pStyle w:val="Heading2"/>
              <w:numPr>
                <w:ilvl w:val="0"/>
                <w:numId w:val="29"/>
              </w:numPr>
              <w:spacing w:before="0" w:after="0" w:line="240" w:lineRule="auto"/>
              <w:outlineLvl w:val="1"/>
              <w:rPr>
                <w:b w:val="0"/>
                <w:bCs/>
                <w:color w:val="auto"/>
                <w:sz w:val="20"/>
                <w:szCs w:val="20"/>
              </w:rPr>
            </w:pPr>
            <w:r w:rsidRPr="00046A13">
              <w:rPr>
                <w:b w:val="0"/>
                <w:bCs/>
                <w:color w:val="auto"/>
                <w:sz w:val="20"/>
                <w:szCs w:val="20"/>
              </w:rPr>
              <w:fldChar w:fldCharType="begin"/>
            </w:r>
            <w:r w:rsidRPr="00046A13">
              <w:rPr>
                <w:b w:val="0"/>
                <w:bCs/>
                <w:color w:val="auto"/>
                <w:sz w:val="20"/>
                <w:szCs w:val="20"/>
              </w:rPr>
              <w:instrText xml:space="preserve"> HYPERLINK "https://www.legislation.gov.au/Details/F2021L00697" </w:instrText>
            </w:r>
            <w:r w:rsidRPr="00046A13">
              <w:rPr>
                <w:b w:val="0"/>
                <w:bCs/>
                <w:color w:val="auto"/>
                <w:sz w:val="20"/>
                <w:szCs w:val="20"/>
              </w:rPr>
              <w:fldChar w:fldCharType="separate"/>
            </w:r>
            <w:r w:rsidRPr="00046A13">
              <w:rPr>
                <w:rStyle w:val="Hyperlink"/>
                <w:b w:val="0"/>
                <w:bCs/>
                <w:sz w:val="20"/>
                <w:szCs w:val="20"/>
                <w:u w:val="none"/>
              </w:rPr>
              <w:t>Aged Care Legislation Amendment (Service Staff Vaccination Recording and Reporting) Principles 2021</w:t>
            </w:r>
            <w:r w:rsidRPr="00046A13">
              <w:rPr>
                <w:b w:val="0"/>
                <w:bCs/>
                <w:color w:val="auto"/>
                <w:sz w:val="20"/>
                <w:szCs w:val="20"/>
              </w:rPr>
              <w:fldChar w:fldCharType="end"/>
            </w:r>
            <w:r w:rsidRPr="00046A13">
              <w:rPr>
                <w:b w:val="0"/>
                <w:bCs/>
                <w:color w:val="auto"/>
                <w:sz w:val="20"/>
                <w:szCs w:val="20"/>
              </w:rPr>
              <w:t xml:space="preserve"> - Establishes requirements on certain approved providers to keep records of service staff who have voluntarily disclosed their COVID-19 vaccination status and report the number of staff vaccinated against COVID-19 and influenza to the Secretary.</w:t>
            </w:r>
          </w:p>
          <w:bookmarkEnd w:id="0"/>
          <w:p w14:paraId="0FA0C0E6" w14:textId="7BBA9D2F" w:rsidR="00A20C90" w:rsidRPr="00046A13" w:rsidRDefault="00046A13" w:rsidP="001F0BEF">
            <w:pPr>
              <w:pStyle w:val="Heading2"/>
              <w:numPr>
                <w:ilvl w:val="0"/>
                <w:numId w:val="29"/>
              </w:numPr>
              <w:spacing w:before="0" w:after="0" w:line="240" w:lineRule="auto"/>
              <w:outlineLvl w:val="1"/>
              <w:rPr>
                <w:b w:val="0"/>
                <w:bCs/>
                <w:color w:val="auto"/>
                <w:sz w:val="20"/>
                <w:szCs w:val="20"/>
              </w:rPr>
            </w:pPr>
            <w:r w:rsidRPr="00046A13">
              <w:fldChar w:fldCharType="begin"/>
            </w:r>
            <w:r w:rsidRPr="00046A13">
              <w:instrText xml:space="preserve"> HYPERLINK "https://www.legislation.gov.au/Details/F2021L00683" </w:instrText>
            </w:r>
            <w:r w:rsidRPr="00046A13">
              <w:fldChar w:fldCharType="separate"/>
            </w:r>
            <w:r w:rsidR="002840D7" w:rsidRPr="00046A13">
              <w:rPr>
                <w:rStyle w:val="Hyperlink"/>
                <w:b w:val="0"/>
                <w:bCs/>
                <w:sz w:val="20"/>
                <w:szCs w:val="20"/>
                <w:u w:val="none"/>
              </w:rPr>
              <w:t>Defence Determination, Conditions of service Amendment (Assisted Leave Travel) Determination 2021</w:t>
            </w:r>
            <w:r w:rsidR="00755540" w:rsidRPr="00046A13">
              <w:rPr>
                <w:rStyle w:val="Hyperlink"/>
                <w:b w:val="0"/>
                <w:bCs/>
                <w:sz w:val="20"/>
                <w:szCs w:val="20"/>
                <w:u w:val="none"/>
              </w:rPr>
              <w:t xml:space="preserve"> (No. 8)</w:t>
            </w:r>
            <w:r w:rsidRPr="00046A13">
              <w:rPr>
                <w:rStyle w:val="Hyperlink"/>
                <w:b w:val="0"/>
                <w:bCs/>
                <w:sz w:val="20"/>
                <w:szCs w:val="20"/>
                <w:u w:val="none"/>
              </w:rPr>
              <w:fldChar w:fldCharType="end"/>
            </w:r>
            <w:r w:rsidR="00755540" w:rsidRPr="00046A13">
              <w:rPr>
                <w:b w:val="0"/>
                <w:bCs/>
                <w:color w:val="auto"/>
                <w:sz w:val="20"/>
                <w:szCs w:val="20"/>
              </w:rPr>
              <w:t xml:space="preserve"> - Amends the </w:t>
            </w:r>
            <w:r w:rsidR="00755540" w:rsidRPr="00046A13">
              <w:rPr>
                <w:b w:val="0"/>
                <w:bCs/>
                <w:i/>
                <w:iCs/>
                <w:color w:val="auto"/>
                <w:sz w:val="20"/>
                <w:szCs w:val="20"/>
              </w:rPr>
              <w:t>Defence Determination 2016/19</w:t>
            </w:r>
            <w:r w:rsidR="00755540" w:rsidRPr="00046A13">
              <w:rPr>
                <w:b w:val="0"/>
                <w:bCs/>
                <w:color w:val="auto"/>
                <w:sz w:val="20"/>
                <w:szCs w:val="20"/>
              </w:rPr>
              <w:t xml:space="preserve"> to enable members on long-term posting overseas to use existing assisted leave </w:t>
            </w:r>
            <w:r w:rsidR="001F0BEF" w:rsidRPr="00046A13">
              <w:rPr>
                <w:b w:val="0"/>
                <w:bCs/>
                <w:color w:val="auto"/>
                <w:sz w:val="20"/>
                <w:szCs w:val="20"/>
              </w:rPr>
              <w:t>t</w:t>
            </w:r>
            <w:r w:rsidR="00755540" w:rsidRPr="00046A13">
              <w:rPr>
                <w:b w:val="0"/>
                <w:bCs/>
                <w:color w:val="auto"/>
                <w:sz w:val="20"/>
                <w:szCs w:val="20"/>
              </w:rPr>
              <w:t>ravel benefit within their country of posting.</w:t>
            </w:r>
          </w:p>
          <w:bookmarkStart w:id="1" w:name="_Hlk74122994"/>
          <w:p w14:paraId="5B4E2AC1" w14:textId="48BEF788" w:rsidR="00046A13" w:rsidRPr="00046A13" w:rsidRDefault="00046A13" w:rsidP="002C4340">
            <w:pPr>
              <w:pStyle w:val="ListParagraph"/>
              <w:numPr>
                <w:ilvl w:val="0"/>
                <w:numId w:val="29"/>
              </w:numPr>
              <w:rPr>
                <w:rFonts w:ascii="Arial" w:hAnsi="Arial" w:cs="Arial"/>
                <w:sz w:val="20"/>
                <w:szCs w:val="20"/>
              </w:rPr>
            </w:pPr>
            <w:r w:rsidRPr="00046A13">
              <w:rPr>
                <w:rFonts w:ascii="Arial" w:hAnsi="Arial" w:cs="Arial"/>
                <w:sz w:val="20"/>
                <w:szCs w:val="20"/>
              </w:rPr>
              <w:fldChar w:fldCharType="begin"/>
            </w:r>
            <w:r w:rsidRPr="00046A13">
              <w:rPr>
                <w:rFonts w:ascii="Arial" w:hAnsi="Arial" w:cs="Arial"/>
                <w:sz w:val="20"/>
                <w:szCs w:val="20"/>
              </w:rPr>
              <w:instrText xml:space="preserve"> HYPERLINK "https://www.legislation.gov.au/Details/F2021L00698" </w:instrText>
            </w:r>
            <w:r w:rsidRPr="00046A13">
              <w:rPr>
                <w:rFonts w:ascii="Arial" w:hAnsi="Arial" w:cs="Arial"/>
                <w:sz w:val="20"/>
                <w:szCs w:val="20"/>
              </w:rPr>
              <w:fldChar w:fldCharType="separate"/>
            </w:r>
            <w:r w:rsidRPr="00046A13">
              <w:rPr>
                <w:rStyle w:val="Hyperlink"/>
                <w:rFonts w:ascii="Arial" w:hAnsi="Arial"/>
                <w:sz w:val="20"/>
                <w:szCs w:val="20"/>
                <w:u w:val="none"/>
              </w:rPr>
              <w:t>Financial Framework (Supplementary Powers) Amendment (Home Affairs Measures No. 2) Regulations 2021</w:t>
            </w:r>
            <w:r w:rsidRPr="00046A13">
              <w:rPr>
                <w:rFonts w:ascii="Arial" w:hAnsi="Arial" w:cs="Arial"/>
                <w:sz w:val="20"/>
                <w:szCs w:val="20"/>
              </w:rPr>
              <w:fldChar w:fldCharType="end"/>
            </w:r>
            <w:r w:rsidRPr="00046A13">
              <w:rPr>
                <w:rFonts w:ascii="Arial" w:hAnsi="Arial" w:cs="Arial"/>
                <w:sz w:val="20"/>
                <w:szCs w:val="20"/>
              </w:rPr>
              <w:t xml:space="preserve"> - Amends the </w:t>
            </w:r>
            <w:r w:rsidRPr="00046A13">
              <w:rPr>
                <w:rFonts w:ascii="Arial" w:hAnsi="Arial" w:cs="Arial"/>
                <w:i/>
                <w:iCs/>
                <w:sz w:val="20"/>
                <w:szCs w:val="20"/>
              </w:rPr>
              <w:t>Financial Framework (Supplementary Powers) Regulations 1997</w:t>
            </w:r>
            <w:r w:rsidRPr="00046A13">
              <w:rPr>
                <w:rFonts w:ascii="Arial" w:hAnsi="Arial" w:cs="Arial"/>
                <w:sz w:val="20"/>
                <w:szCs w:val="20"/>
              </w:rPr>
              <w:t xml:space="preserve"> to establish legislative authority for government spending on the COVID-19 Disaster Payment, which will provide one-off and time-limited financial assistance to certain eligible workers.</w:t>
            </w:r>
          </w:p>
          <w:bookmarkEnd w:id="1"/>
          <w:p w14:paraId="15B83540" w14:textId="7BAA9CCC" w:rsidR="002C4340" w:rsidRPr="00046A13" w:rsidRDefault="00046A13" w:rsidP="002C4340">
            <w:pPr>
              <w:pStyle w:val="ListParagraph"/>
              <w:numPr>
                <w:ilvl w:val="0"/>
                <w:numId w:val="29"/>
              </w:numPr>
              <w:rPr>
                <w:rFonts w:ascii="Arial" w:hAnsi="Arial" w:cs="Arial"/>
                <w:sz w:val="20"/>
                <w:szCs w:val="20"/>
              </w:rPr>
            </w:pPr>
            <w:r w:rsidRPr="00046A13">
              <w:fldChar w:fldCharType="begin"/>
            </w:r>
            <w:r w:rsidRPr="00046A13">
              <w:instrText xml:space="preserve"> HYPERLINK "https://www.legislation.gov.au/Details/F2021L00707" </w:instrText>
            </w:r>
            <w:r w:rsidRPr="00046A13">
              <w:fldChar w:fldCharType="separate"/>
            </w:r>
            <w:r w:rsidR="002C4340" w:rsidRPr="00046A13">
              <w:rPr>
                <w:rStyle w:val="Hyperlink"/>
                <w:rFonts w:ascii="Arial" w:hAnsi="Arial"/>
                <w:sz w:val="20"/>
                <w:szCs w:val="20"/>
                <w:u w:val="none"/>
              </w:rPr>
              <w:t>Financial Framework (Supplementary Powers) Amendment (Home Affairs Measures No. 3) Regulations 2021</w:t>
            </w:r>
            <w:r w:rsidRPr="00046A13">
              <w:rPr>
                <w:rStyle w:val="Hyperlink"/>
                <w:rFonts w:ascii="Arial" w:hAnsi="Arial"/>
                <w:sz w:val="20"/>
                <w:szCs w:val="20"/>
                <w:u w:val="none"/>
              </w:rPr>
              <w:fldChar w:fldCharType="end"/>
            </w:r>
            <w:r w:rsidR="002C4340" w:rsidRPr="00046A13">
              <w:rPr>
                <w:rFonts w:ascii="Arial" w:hAnsi="Arial" w:cs="Arial"/>
                <w:sz w:val="20"/>
                <w:szCs w:val="20"/>
              </w:rPr>
              <w:t xml:space="preserve"> - Amends table item 492 in Part 4 of Schedule 1AB to the </w:t>
            </w:r>
            <w:r w:rsidR="002C4340" w:rsidRPr="00046A13">
              <w:rPr>
                <w:rFonts w:ascii="Arial" w:hAnsi="Arial" w:cs="Arial"/>
                <w:i/>
                <w:iCs/>
                <w:sz w:val="20"/>
                <w:szCs w:val="20"/>
              </w:rPr>
              <w:t>Financial Framework (Supplementary Powers) Regulations 1997</w:t>
            </w:r>
            <w:r w:rsidR="002C4340" w:rsidRPr="00046A13">
              <w:rPr>
                <w:rFonts w:ascii="Arial" w:hAnsi="Arial" w:cs="Arial"/>
                <w:sz w:val="20"/>
                <w:szCs w:val="20"/>
              </w:rPr>
              <w:t>, which establishes legislative authority for government spending on the COVID-19 Disaster Payment.</w:t>
            </w:r>
          </w:p>
          <w:bookmarkStart w:id="2" w:name="_Hlk74122998"/>
          <w:p w14:paraId="69FB4A9E" w14:textId="0BFFD76B" w:rsidR="00046A13" w:rsidRPr="00046A13" w:rsidRDefault="00046A13" w:rsidP="002C4340">
            <w:pPr>
              <w:pStyle w:val="ListParagraph"/>
              <w:numPr>
                <w:ilvl w:val="0"/>
                <w:numId w:val="29"/>
              </w:numPr>
              <w:rPr>
                <w:rFonts w:ascii="Arial" w:hAnsi="Arial" w:cs="Arial"/>
                <w:sz w:val="20"/>
                <w:szCs w:val="20"/>
              </w:rPr>
            </w:pPr>
            <w:r w:rsidRPr="00046A13">
              <w:rPr>
                <w:rFonts w:ascii="Arial" w:hAnsi="Arial" w:cs="Arial"/>
                <w:sz w:val="20"/>
                <w:szCs w:val="20"/>
              </w:rPr>
              <w:fldChar w:fldCharType="begin"/>
            </w:r>
            <w:r w:rsidRPr="00046A13">
              <w:rPr>
                <w:rFonts w:ascii="Arial" w:hAnsi="Arial" w:cs="Arial"/>
                <w:sz w:val="20"/>
                <w:szCs w:val="20"/>
              </w:rPr>
              <w:instrText xml:space="preserve"> HYPERLINK "https://www.legislation.gov.au/Details/F2021L00696" </w:instrText>
            </w:r>
            <w:r w:rsidRPr="00046A13">
              <w:rPr>
                <w:rFonts w:ascii="Arial" w:hAnsi="Arial" w:cs="Arial"/>
                <w:sz w:val="20"/>
                <w:szCs w:val="20"/>
              </w:rPr>
              <w:fldChar w:fldCharType="separate"/>
            </w:r>
            <w:r w:rsidRPr="00046A13">
              <w:rPr>
                <w:rStyle w:val="Hyperlink"/>
                <w:rFonts w:ascii="Arial" w:hAnsi="Arial"/>
                <w:sz w:val="20"/>
                <w:szCs w:val="20"/>
                <w:u w:val="none"/>
              </w:rPr>
              <w:t>Therapeutic Goods Amendment (Therapeutic Goods Advertising Code) Instrument 2021</w:t>
            </w:r>
            <w:r w:rsidRPr="00046A13">
              <w:rPr>
                <w:rFonts w:ascii="Arial" w:hAnsi="Arial" w:cs="Arial"/>
                <w:sz w:val="20"/>
                <w:szCs w:val="20"/>
              </w:rPr>
              <w:fldChar w:fldCharType="end"/>
            </w:r>
            <w:r w:rsidRPr="00046A13">
              <w:rPr>
                <w:rFonts w:ascii="Arial" w:hAnsi="Arial" w:cs="Arial"/>
                <w:sz w:val="20"/>
                <w:szCs w:val="20"/>
              </w:rPr>
              <w:t xml:space="preserve"> - Amends the </w:t>
            </w:r>
            <w:r w:rsidRPr="00046A13">
              <w:rPr>
                <w:rFonts w:ascii="Arial" w:hAnsi="Arial" w:cs="Arial"/>
                <w:i/>
                <w:iCs/>
                <w:sz w:val="20"/>
                <w:szCs w:val="20"/>
              </w:rPr>
              <w:t>Therapeutic Goods Advertising Code (No.2) 2018</w:t>
            </w:r>
            <w:r w:rsidRPr="00046A13">
              <w:rPr>
                <w:rFonts w:ascii="Arial" w:hAnsi="Arial" w:cs="Arial"/>
                <w:sz w:val="20"/>
                <w:szCs w:val="20"/>
              </w:rPr>
              <w:t xml:space="preserve"> to supplement the kinds of advertisements in which it does not apply to include an advertisement which is made in accordance with the </w:t>
            </w:r>
            <w:r w:rsidRPr="00046A13">
              <w:rPr>
                <w:rFonts w:ascii="Arial" w:hAnsi="Arial" w:cs="Arial"/>
                <w:i/>
                <w:iCs/>
                <w:sz w:val="20"/>
                <w:szCs w:val="20"/>
              </w:rPr>
              <w:t>Therapeutic Goods (Restricted Representations - COVID-19 Vaccines) Permission 2021</w:t>
            </w:r>
            <w:r w:rsidRPr="00046A13">
              <w:rPr>
                <w:rFonts w:ascii="Arial" w:hAnsi="Arial" w:cs="Arial"/>
                <w:sz w:val="20"/>
                <w:szCs w:val="20"/>
              </w:rPr>
              <w:t>, as in force or existing on 5 June 2021.</w:t>
            </w:r>
          </w:p>
          <w:bookmarkEnd w:id="2"/>
          <w:p w14:paraId="4C2F8A04" w14:textId="77777777" w:rsidR="0056589B" w:rsidRPr="00046A13" w:rsidRDefault="0056589B" w:rsidP="00EF17EA"/>
          <w:p w14:paraId="0DC03E6D" w14:textId="1C5A3853" w:rsidR="00502500" w:rsidRPr="00046A13" w:rsidRDefault="00502500" w:rsidP="00EF17EA">
            <w:pPr>
              <w:pStyle w:val="Heading2"/>
              <w:spacing w:before="0"/>
              <w:outlineLvl w:val="1"/>
            </w:pPr>
            <w:r w:rsidRPr="00046A13">
              <w:t>ACT</w:t>
            </w:r>
          </w:p>
          <w:p w14:paraId="1DF52B3B" w14:textId="4FC733E6" w:rsidR="00502500" w:rsidRPr="00046A13" w:rsidRDefault="00132797" w:rsidP="000E2C9C">
            <w:pPr>
              <w:pStyle w:val="ListParagraph"/>
              <w:numPr>
                <w:ilvl w:val="0"/>
                <w:numId w:val="29"/>
              </w:numPr>
              <w:rPr>
                <w:rFonts w:ascii="Arial" w:hAnsi="Arial" w:cs="Arial"/>
                <w:sz w:val="20"/>
                <w:szCs w:val="20"/>
              </w:rPr>
            </w:pPr>
            <w:hyperlink r:id="rId10" w:history="1">
              <w:r w:rsidR="00514C30" w:rsidRPr="00046A13">
                <w:rPr>
                  <w:rStyle w:val="Hyperlink"/>
                  <w:rFonts w:ascii="Arial" w:hAnsi="Arial"/>
                  <w:sz w:val="20"/>
                  <w:szCs w:val="20"/>
                  <w:u w:val="none"/>
                </w:rPr>
                <w:t>Public Health (COVID-19 Affected Areas) Emergency Direction 2021 (No 8)</w:t>
              </w:r>
            </w:hyperlink>
            <w:r w:rsidR="00514C30" w:rsidRPr="00046A13">
              <w:rPr>
                <w:rFonts w:ascii="Arial" w:hAnsi="Arial" w:cs="Arial"/>
                <w:sz w:val="20"/>
                <w:szCs w:val="20"/>
              </w:rPr>
              <w:t xml:space="preserve"> - Requires affected persons who are residents of the ACT to undertake quarantine and complete a self-declaration form, prohibits certain affected persons who are not residents of the ACT from entering the ACT without an exemption, and imposes stay-at-home requirements on persons who have been in certain affected areas, among other things. </w:t>
            </w:r>
          </w:p>
          <w:bookmarkStart w:id="3" w:name="_Hlk74123013"/>
          <w:p w14:paraId="2FAF540B" w14:textId="0AB509B8" w:rsidR="00046A13" w:rsidRPr="00046A13" w:rsidRDefault="00046A13" w:rsidP="00B52A86">
            <w:pPr>
              <w:pStyle w:val="ListParagraph"/>
              <w:numPr>
                <w:ilvl w:val="0"/>
                <w:numId w:val="29"/>
              </w:numPr>
              <w:rPr>
                <w:rFonts w:ascii="Arial" w:hAnsi="Arial" w:cs="Arial"/>
                <w:sz w:val="20"/>
                <w:szCs w:val="20"/>
              </w:rPr>
            </w:pPr>
            <w:r w:rsidRPr="00046A13">
              <w:rPr>
                <w:rFonts w:ascii="Arial" w:hAnsi="Arial" w:cs="Arial"/>
                <w:sz w:val="20"/>
                <w:szCs w:val="20"/>
              </w:rPr>
              <w:fldChar w:fldCharType="begin"/>
            </w:r>
            <w:r w:rsidRPr="00046A13">
              <w:rPr>
                <w:rFonts w:ascii="Arial" w:hAnsi="Arial" w:cs="Arial"/>
                <w:sz w:val="20"/>
                <w:szCs w:val="20"/>
              </w:rPr>
              <w:instrText xml:space="preserve"> HYPERLINK "https://www.legislation.act.gov.au/View/ni/2021-344/current/PDF/2021-344.PDF" </w:instrText>
            </w:r>
            <w:r w:rsidRPr="00046A13">
              <w:rPr>
                <w:rFonts w:ascii="Arial" w:hAnsi="Arial" w:cs="Arial"/>
                <w:sz w:val="20"/>
                <w:szCs w:val="20"/>
              </w:rPr>
              <w:fldChar w:fldCharType="separate"/>
            </w:r>
            <w:r w:rsidRPr="00046A13">
              <w:rPr>
                <w:rStyle w:val="Hyperlink"/>
                <w:rFonts w:ascii="Arial" w:hAnsi="Arial"/>
                <w:sz w:val="20"/>
                <w:szCs w:val="20"/>
                <w:u w:val="none"/>
              </w:rPr>
              <w:t>Public Health (Residential Aged Care Facilities) Emergency Direction 2021 (No 4)</w:t>
            </w:r>
            <w:r w:rsidRPr="00046A13">
              <w:rPr>
                <w:rFonts w:ascii="Arial" w:hAnsi="Arial" w:cs="Arial"/>
                <w:sz w:val="20"/>
                <w:szCs w:val="20"/>
              </w:rPr>
              <w:fldChar w:fldCharType="end"/>
            </w:r>
            <w:r w:rsidRPr="00046A13">
              <w:rPr>
                <w:rFonts w:ascii="Arial" w:hAnsi="Arial" w:cs="Arial"/>
                <w:sz w:val="20"/>
                <w:szCs w:val="20"/>
              </w:rPr>
              <w:t xml:space="preserve"> - Provides for restricted access to residential aged care facilities </w:t>
            </w:r>
            <w:proofErr w:type="gramStart"/>
            <w:r w:rsidRPr="00046A13">
              <w:rPr>
                <w:rFonts w:ascii="Arial" w:hAnsi="Arial" w:cs="Arial"/>
                <w:sz w:val="20"/>
                <w:szCs w:val="20"/>
              </w:rPr>
              <w:t>in order to</w:t>
            </w:r>
            <w:proofErr w:type="gramEnd"/>
            <w:r w:rsidRPr="00046A13">
              <w:rPr>
                <w:rFonts w:ascii="Arial" w:hAnsi="Arial" w:cs="Arial"/>
                <w:sz w:val="20"/>
                <w:szCs w:val="20"/>
              </w:rPr>
              <w:t xml:space="preserve"> limit the spread of COVID-19 within a particularly vulnerable population.</w:t>
            </w:r>
          </w:p>
          <w:bookmarkEnd w:id="3"/>
          <w:p w14:paraId="281EDF10" w14:textId="34B570A6" w:rsidR="00514C30" w:rsidRPr="00EF17EA" w:rsidRDefault="00046A13" w:rsidP="00B52A86">
            <w:pPr>
              <w:pStyle w:val="ListParagraph"/>
              <w:numPr>
                <w:ilvl w:val="0"/>
                <w:numId w:val="29"/>
              </w:numPr>
              <w:rPr>
                <w:rFonts w:ascii="Arial" w:hAnsi="Arial" w:cs="Arial"/>
                <w:sz w:val="20"/>
                <w:szCs w:val="20"/>
              </w:rPr>
            </w:pPr>
            <w:r>
              <w:fldChar w:fldCharType="begin"/>
            </w:r>
            <w:r>
              <w:instrText xml:space="preserve"> HYPERLINK "https://www.legislation.act.gov.au/View/ni/2021-339/current/PDF/2021-339.PDF" </w:instrText>
            </w:r>
            <w:r>
              <w:fldChar w:fldCharType="separate"/>
            </w:r>
            <w:r w:rsidR="00514C30" w:rsidRPr="00EF17EA">
              <w:rPr>
                <w:rStyle w:val="Hyperlink"/>
                <w:rFonts w:ascii="Arial" w:hAnsi="Arial"/>
                <w:sz w:val="20"/>
                <w:szCs w:val="20"/>
                <w:u w:val="none"/>
              </w:rPr>
              <w:t>Public Health (Returned Travellers) Emergency Direction 2021</w:t>
            </w:r>
            <w:r>
              <w:rPr>
                <w:rStyle w:val="Hyperlink"/>
                <w:rFonts w:ascii="Arial" w:hAnsi="Arial"/>
                <w:sz w:val="20"/>
                <w:szCs w:val="20"/>
                <w:u w:val="none"/>
              </w:rPr>
              <w:fldChar w:fldCharType="end"/>
            </w:r>
            <w:r w:rsidR="00514C30" w:rsidRPr="00EF17EA">
              <w:rPr>
                <w:rFonts w:ascii="Arial" w:hAnsi="Arial" w:cs="Arial"/>
                <w:sz w:val="20"/>
                <w:szCs w:val="20"/>
              </w:rPr>
              <w:t xml:space="preserve"> - Requires persons to quarantine following overseas travel, </w:t>
            </w:r>
            <w:r w:rsidR="00CB5D05" w:rsidRPr="00EF17EA">
              <w:rPr>
                <w:rFonts w:ascii="Arial" w:hAnsi="Arial" w:cs="Arial"/>
                <w:sz w:val="20"/>
                <w:szCs w:val="20"/>
              </w:rPr>
              <w:t xml:space="preserve">and requires </w:t>
            </w:r>
            <w:r w:rsidR="00514C30" w:rsidRPr="00EF17EA">
              <w:rPr>
                <w:rFonts w:ascii="Arial" w:hAnsi="Arial" w:cs="Arial"/>
                <w:sz w:val="20"/>
                <w:szCs w:val="20"/>
              </w:rPr>
              <w:t>international flight crew, air ambulance and medevac crew</w:t>
            </w:r>
            <w:r w:rsidR="000E2C9C" w:rsidRPr="00EF17EA">
              <w:rPr>
                <w:rFonts w:ascii="Arial" w:hAnsi="Arial" w:cs="Arial"/>
                <w:sz w:val="20"/>
                <w:szCs w:val="20"/>
              </w:rPr>
              <w:t xml:space="preserve"> to self-quarantine upon arrival in the ACT</w:t>
            </w:r>
            <w:r w:rsidR="00CB5D05" w:rsidRPr="00EF17EA">
              <w:rPr>
                <w:rFonts w:ascii="Arial" w:hAnsi="Arial" w:cs="Arial"/>
                <w:sz w:val="20"/>
                <w:szCs w:val="20"/>
              </w:rPr>
              <w:t>.</w:t>
            </w:r>
          </w:p>
          <w:p w14:paraId="3CD639E6" w14:textId="77777777" w:rsidR="00B52A86" w:rsidRPr="00EF17EA" w:rsidRDefault="00B52A86" w:rsidP="00EF17EA"/>
          <w:p w14:paraId="268CE6C1" w14:textId="657B0E08" w:rsidR="00621E7B" w:rsidRPr="00EF17EA" w:rsidRDefault="00621E7B" w:rsidP="00EF17EA">
            <w:pPr>
              <w:pStyle w:val="Heading2"/>
              <w:spacing w:before="0"/>
              <w:outlineLvl w:val="1"/>
            </w:pPr>
            <w:r w:rsidRPr="00EF17EA">
              <w:t>NSW</w:t>
            </w:r>
          </w:p>
          <w:p w14:paraId="183BDB0F" w14:textId="37DAD40A" w:rsidR="00016B18" w:rsidRPr="00EF17EA" w:rsidRDefault="00132797" w:rsidP="006E3E45">
            <w:pPr>
              <w:pStyle w:val="ListParagraph"/>
              <w:numPr>
                <w:ilvl w:val="0"/>
                <w:numId w:val="24"/>
              </w:numPr>
              <w:rPr>
                <w:rFonts w:ascii="Arial" w:hAnsi="Arial" w:cs="Arial"/>
                <w:sz w:val="20"/>
                <w:szCs w:val="20"/>
              </w:rPr>
            </w:pPr>
            <w:hyperlink r:id="rId11" w:history="1">
              <w:r w:rsidR="00016B18" w:rsidRPr="00EF17EA">
                <w:rPr>
                  <w:rStyle w:val="Hyperlink"/>
                  <w:rFonts w:ascii="Arial" w:hAnsi="Arial"/>
                  <w:sz w:val="20"/>
                  <w:szCs w:val="20"/>
                  <w:u w:val="none"/>
                </w:rPr>
                <w:t>Public Health (COVID-19 Air Transportation Quarantine) Order (No 2) 2021</w:t>
              </w:r>
            </w:hyperlink>
            <w:r w:rsidR="00016B18" w:rsidRPr="00EF17EA">
              <w:rPr>
                <w:rFonts w:ascii="Arial" w:hAnsi="Arial" w:cs="Arial"/>
                <w:sz w:val="20"/>
                <w:szCs w:val="20"/>
              </w:rPr>
              <w:t xml:space="preserve"> - Repeals and remakes, with some changes, the </w:t>
            </w:r>
            <w:r w:rsidR="00016B18" w:rsidRPr="00EF17EA">
              <w:rPr>
                <w:rFonts w:ascii="Arial" w:hAnsi="Arial" w:cs="Arial"/>
                <w:i/>
                <w:iCs/>
                <w:sz w:val="20"/>
                <w:szCs w:val="20"/>
              </w:rPr>
              <w:t>Public Health (COVID-19 Air Transportation Quarantine) Order 2021</w:t>
            </w:r>
            <w:r w:rsidR="00016B18" w:rsidRPr="00EF17EA">
              <w:rPr>
                <w:rFonts w:ascii="Arial" w:hAnsi="Arial" w:cs="Arial"/>
                <w:sz w:val="20"/>
                <w:szCs w:val="20"/>
              </w:rPr>
              <w:t>.</w:t>
            </w:r>
          </w:p>
          <w:p w14:paraId="6A6A9FE2" w14:textId="188BAF00" w:rsidR="004A5058" w:rsidRPr="00EF17EA" w:rsidRDefault="00132797" w:rsidP="001F0BEF">
            <w:pPr>
              <w:pStyle w:val="ListParagraph"/>
              <w:numPr>
                <w:ilvl w:val="0"/>
                <w:numId w:val="24"/>
              </w:numPr>
              <w:rPr>
                <w:rFonts w:ascii="Arial" w:hAnsi="Arial" w:cs="Arial"/>
                <w:sz w:val="20"/>
                <w:szCs w:val="20"/>
              </w:rPr>
            </w:pPr>
            <w:hyperlink r:id="rId12" w:anchor="page=2" w:history="1">
              <w:r w:rsidR="00255207" w:rsidRPr="00EF17EA">
                <w:rPr>
                  <w:rStyle w:val="Hyperlink"/>
                  <w:rFonts w:ascii="Arial" w:hAnsi="Arial"/>
                  <w:sz w:val="20"/>
                  <w:szCs w:val="20"/>
                  <w:u w:val="none"/>
                </w:rPr>
                <w:t>Public Health (COVID-19 Gathering Restrictions) Order (No. 2) 2021</w:t>
              </w:r>
            </w:hyperlink>
            <w:r w:rsidR="00255207" w:rsidRPr="00EF17EA">
              <w:rPr>
                <w:rFonts w:ascii="Arial" w:hAnsi="Arial" w:cs="Arial"/>
                <w:sz w:val="20"/>
                <w:szCs w:val="20"/>
              </w:rPr>
              <w:t xml:space="preserve"> - </w:t>
            </w:r>
            <w:r w:rsidR="00D5407B" w:rsidRPr="00EF17EA">
              <w:rPr>
                <w:rFonts w:ascii="Arial" w:hAnsi="Arial" w:cs="Arial"/>
                <w:sz w:val="20"/>
                <w:szCs w:val="20"/>
              </w:rPr>
              <w:t xml:space="preserve">Repeals and remakes, with minor changes, the </w:t>
            </w:r>
            <w:r w:rsidR="00D5407B" w:rsidRPr="00EF17EA">
              <w:rPr>
                <w:rFonts w:ascii="Arial" w:hAnsi="Arial" w:cs="Arial"/>
                <w:i/>
                <w:iCs/>
                <w:sz w:val="20"/>
                <w:szCs w:val="20"/>
              </w:rPr>
              <w:t>Public Health (COVID-19</w:t>
            </w:r>
            <w:r w:rsidR="00D5407B" w:rsidRPr="00EF17EA">
              <w:rPr>
                <w:rFonts w:ascii="Arial" w:hAnsi="Arial" w:cs="Arial"/>
                <w:sz w:val="20"/>
                <w:szCs w:val="20"/>
              </w:rPr>
              <w:t xml:space="preserve"> </w:t>
            </w:r>
            <w:r w:rsidR="00D5407B" w:rsidRPr="00EF17EA">
              <w:rPr>
                <w:rFonts w:ascii="Arial" w:hAnsi="Arial" w:cs="Arial"/>
                <w:i/>
                <w:iCs/>
                <w:sz w:val="20"/>
                <w:szCs w:val="20"/>
              </w:rPr>
              <w:t>Gathering Restrictions) Order 2021</w:t>
            </w:r>
            <w:r w:rsidR="00D5407B" w:rsidRPr="00EF17EA">
              <w:rPr>
                <w:rFonts w:ascii="Arial" w:hAnsi="Arial" w:cs="Arial"/>
                <w:sz w:val="20"/>
                <w:szCs w:val="20"/>
              </w:rPr>
              <w:t>.</w:t>
            </w:r>
          </w:p>
          <w:p w14:paraId="41C560C7" w14:textId="0B963AD0" w:rsidR="00EF17EA" w:rsidRPr="00EF17EA" w:rsidRDefault="00132797" w:rsidP="00A266FA">
            <w:pPr>
              <w:pStyle w:val="ListParagraph"/>
              <w:numPr>
                <w:ilvl w:val="0"/>
                <w:numId w:val="24"/>
              </w:numPr>
              <w:rPr>
                <w:rFonts w:ascii="Arial" w:hAnsi="Arial" w:cs="Arial"/>
                <w:sz w:val="20"/>
                <w:szCs w:val="20"/>
              </w:rPr>
            </w:pPr>
            <w:hyperlink r:id="rId13" w:history="1">
              <w:r w:rsidR="00EF17EA" w:rsidRPr="00EF17EA">
                <w:rPr>
                  <w:rStyle w:val="Hyperlink"/>
                  <w:rFonts w:ascii="Arial" w:hAnsi="Arial"/>
                  <w:sz w:val="20"/>
                  <w:szCs w:val="20"/>
                  <w:u w:val="none"/>
                </w:rPr>
                <w:t>Public Health (COVID-19 Maritime Quarantine) Order (No 2) 2021</w:t>
              </w:r>
            </w:hyperlink>
            <w:r w:rsidR="00EF17EA" w:rsidRPr="00EF17EA">
              <w:rPr>
                <w:rFonts w:ascii="Arial" w:hAnsi="Arial" w:cs="Arial"/>
                <w:sz w:val="20"/>
                <w:szCs w:val="20"/>
              </w:rPr>
              <w:t xml:space="preserve"> - Repeals and remakes, with some changes, the </w:t>
            </w:r>
            <w:r w:rsidR="00EF17EA" w:rsidRPr="00EF17EA">
              <w:rPr>
                <w:rFonts w:ascii="Arial" w:hAnsi="Arial" w:cs="Arial"/>
                <w:i/>
                <w:iCs/>
                <w:sz w:val="20"/>
                <w:szCs w:val="20"/>
              </w:rPr>
              <w:t>Public Health (COVID-19 Maritime Quarantine) Order 2021</w:t>
            </w:r>
            <w:r w:rsidR="00EF17EA" w:rsidRPr="00EF17EA">
              <w:rPr>
                <w:rFonts w:ascii="Arial" w:hAnsi="Arial" w:cs="Arial"/>
                <w:sz w:val="20"/>
                <w:szCs w:val="20"/>
              </w:rPr>
              <w:t>.</w:t>
            </w:r>
          </w:p>
          <w:p w14:paraId="0DEF3A6F" w14:textId="77777777" w:rsidR="00EF17EA" w:rsidRPr="00EF17EA" w:rsidRDefault="00EF17EA" w:rsidP="00EF17EA"/>
          <w:p w14:paraId="37E3A59E" w14:textId="1C308F1E" w:rsidR="00292459" w:rsidRPr="00EF17EA" w:rsidRDefault="00292459" w:rsidP="00EF17EA">
            <w:pPr>
              <w:pStyle w:val="Heading2"/>
              <w:spacing w:before="0"/>
              <w:outlineLvl w:val="1"/>
            </w:pPr>
            <w:r w:rsidRPr="00EF17EA">
              <w:t>QLD</w:t>
            </w:r>
          </w:p>
          <w:p w14:paraId="400A6AC9" w14:textId="78AA1D3C" w:rsidR="004A5058" w:rsidRPr="00EF17EA" w:rsidRDefault="00132797" w:rsidP="000E2C9C">
            <w:pPr>
              <w:pStyle w:val="Heading2"/>
              <w:numPr>
                <w:ilvl w:val="0"/>
                <w:numId w:val="24"/>
              </w:numPr>
              <w:spacing w:line="240" w:lineRule="auto"/>
              <w:outlineLvl w:val="1"/>
              <w:rPr>
                <w:b w:val="0"/>
                <w:bCs/>
                <w:color w:val="auto"/>
                <w:sz w:val="20"/>
                <w:szCs w:val="20"/>
              </w:rPr>
            </w:pPr>
            <w:hyperlink r:id="rId14" w:history="1">
              <w:r w:rsidR="00BF4A98" w:rsidRPr="00EF17EA">
                <w:rPr>
                  <w:rStyle w:val="Hyperlink"/>
                  <w:b w:val="0"/>
                  <w:bCs/>
                  <w:sz w:val="20"/>
                  <w:szCs w:val="20"/>
                  <w:u w:val="none"/>
                </w:rPr>
                <w:t>Places of Concern Direction (No. 4)</w:t>
              </w:r>
            </w:hyperlink>
            <w:r w:rsidR="00BF4A98" w:rsidRPr="00EF17EA">
              <w:rPr>
                <w:b w:val="0"/>
                <w:bCs/>
                <w:color w:val="auto"/>
                <w:sz w:val="20"/>
                <w:szCs w:val="20"/>
              </w:rPr>
              <w:t xml:space="preserve"> - Requires persons who have been in a place of concern to quarantine, wear a fitted mask and provide information to an emergency officer as requested</w:t>
            </w:r>
            <w:r w:rsidR="00514C30" w:rsidRPr="00EF17EA">
              <w:rPr>
                <w:b w:val="0"/>
                <w:bCs/>
                <w:color w:val="auto"/>
                <w:sz w:val="20"/>
                <w:szCs w:val="20"/>
              </w:rPr>
              <w:t>.</w:t>
            </w:r>
          </w:p>
          <w:p w14:paraId="6B6A802D" w14:textId="77777777" w:rsidR="004A5058" w:rsidRPr="00EF17EA" w:rsidRDefault="004A5058" w:rsidP="00EF17EA"/>
          <w:p w14:paraId="52EE1CB4" w14:textId="32CA99C7" w:rsidR="00B9148C" w:rsidRPr="00EF17EA" w:rsidRDefault="00B9148C" w:rsidP="00EF17EA">
            <w:pPr>
              <w:pStyle w:val="Heading2"/>
              <w:spacing w:before="0"/>
              <w:outlineLvl w:val="1"/>
            </w:pPr>
            <w:r w:rsidRPr="00EF17EA">
              <w:t>VIC</w:t>
            </w:r>
          </w:p>
          <w:p w14:paraId="4ED9836C" w14:textId="78BB33A3" w:rsidR="00A20982" w:rsidRPr="00EF17EA" w:rsidRDefault="00132797" w:rsidP="001F0BEF">
            <w:pPr>
              <w:pStyle w:val="Heading2"/>
              <w:numPr>
                <w:ilvl w:val="0"/>
                <w:numId w:val="24"/>
              </w:numPr>
              <w:spacing w:before="0" w:after="0" w:line="240" w:lineRule="auto"/>
              <w:outlineLvl w:val="1"/>
              <w:rPr>
                <w:b w:val="0"/>
                <w:bCs/>
                <w:color w:val="auto"/>
                <w:sz w:val="20"/>
                <w:szCs w:val="20"/>
              </w:rPr>
            </w:pPr>
            <w:hyperlink r:id="rId15" w:history="1">
              <w:r w:rsidR="00A20982" w:rsidRPr="00EF17EA">
                <w:rPr>
                  <w:rStyle w:val="Hyperlink"/>
                  <w:b w:val="0"/>
                  <w:bCs/>
                  <w:sz w:val="20"/>
                  <w:szCs w:val="20"/>
                  <w:u w:val="none"/>
                </w:rPr>
                <w:t>Area Directions (No. 10)</w:t>
              </w:r>
            </w:hyperlink>
            <w:r w:rsidR="00A20982" w:rsidRPr="00EF17EA">
              <w:rPr>
                <w:b w:val="0"/>
                <w:bCs/>
                <w:color w:val="auto"/>
                <w:sz w:val="20"/>
                <w:szCs w:val="20"/>
              </w:rPr>
              <w:t xml:space="preserve"> - Identifies areas within Victoria which have a higher prevalence of, or risk of exposure to, COVID-19 and which are subject to specific directions - came into force at 11.59 pm 3 June 2021.</w:t>
            </w:r>
          </w:p>
          <w:p w14:paraId="56892CCB" w14:textId="1242F730" w:rsidR="00A20982" w:rsidRPr="00EF17EA" w:rsidRDefault="00132797" w:rsidP="001F0BEF">
            <w:pPr>
              <w:pStyle w:val="ListParagraph"/>
              <w:numPr>
                <w:ilvl w:val="0"/>
                <w:numId w:val="24"/>
              </w:numPr>
              <w:rPr>
                <w:rFonts w:ascii="Arial" w:hAnsi="Arial" w:cs="Arial"/>
                <w:bCs/>
                <w:sz w:val="20"/>
                <w:szCs w:val="20"/>
              </w:rPr>
            </w:pPr>
            <w:hyperlink r:id="rId16" w:history="1">
              <w:r w:rsidR="00A20982" w:rsidRPr="00EF17EA">
                <w:rPr>
                  <w:rStyle w:val="Hyperlink"/>
                  <w:rFonts w:ascii="Arial" w:hAnsi="Arial"/>
                  <w:sz w:val="20"/>
                  <w:szCs w:val="20"/>
                  <w:u w:val="none"/>
                </w:rPr>
                <w:t>Care Facilities Directions (No. 31)</w:t>
              </w:r>
            </w:hyperlink>
            <w:r w:rsidR="00A20982" w:rsidRPr="00EF17EA">
              <w:rPr>
                <w:rFonts w:ascii="Arial" w:hAnsi="Arial" w:cs="Arial"/>
                <w:sz w:val="20"/>
                <w:szCs w:val="20"/>
              </w:rPr>
              <w:t xml:space="preserve"> - Provides for restricted access to care facilities in order to limit the spread of COVID-19 within a particularly vulnerable population - came into force at 11.59 pm 3 June 2021.</w:t>
            </w:r>
          </w:p>
          <w:p w14:paraId="742B1172" w14:textId="0D51B298" w:rsidR="00A20982" w:rsidRPr="00EF17EA" w:rsidRDefault="00132797" w:rsidP="001F0BEF">
            <w:pPr>
              <w:pStyle w:val="ListParagraph"/>
              <w:numPr>
                <w:ilvl w:val="0"/>
                <w:numId w:val="24"/>
              </w:numPr>
              <w:rPr>
                <w:rFonts w:ascii="Arial" w:hAnsi="Arial" w:cs="Arial"/>
                <w:bCs/>
                <w:sz w:val="20"/>
                <w:szCs w:val="20"/>
              </w:rPr>
            </w:pPr>
            <w:hyperlink r:id="rId17" w:history="1">
              <w:r w:rsidR="00A20982" w:rsidRPr="00EF17EA">
                <w:rPr>
                  <w:rStyle w:val="Hyperlink"/>
                  <w:rFonts w:ascii="Arial" w:hAnsi="Arial"/>
                  <w:bCs/>
                  <w:sz w:val="20"/>
                  <w:szCs w:val="20"/>
                  <w:u w:val="none"/>
                </w:rPr>
                <w:t>Diagnosed Persons and Close Contacts Directions (No. 23)</w:t>
              </w:r>
            </w:hyperlink>
            <w:r w:rsidR="00A20982" w:rsidRPr="00EF17EA">
              <w:rPr>
                <w:rFonts w:ascii="Arial" w:hAnsi="Arial" w:cs="Arial"/>
                <w:bCs/>
                <w:sz w:val="20"/>
                <w:szCs w:val="20"/>
              </w:rPr>
              <w:t xml:space="preserve"> - Requires persons diagnosed with COVID-19 to self-isolate, and persons living with a diagnosed person who have been in close contact with that person to self-quarantine - came into force at 11.59 pm 3 June 2021.</w:t>
            </w:r>
          </w:p>
          <w:p w14:paraId="17CFB77A" w14:textId="123D2898" w:rsidR="004A5058" w:rsidRPr="00EF17EA" w:rsidRDefault="00132797" w:rsidP="001F0BEF">
            <w:pPr>
              <w:pStyle w:val="ListParagraph"/>
              <w:numPr>
                <w:ilvl w:val="0"/>
                <w:numId w:val="24"/>
              </w:numPr>
              <w:rPr>
                <w:rFonts w:ascii="Arial" w:hAnsi="Arial" w:cs="Arial"/>
                <w:bCs/>
                <w:sz w:val="20"/>
                <w:szCs w:val="20"/>
              </w:rPr>
            </w:pPr>
            <w:hyperlink r:id="rId18" w:history="1">
              <w:r w:rsidR="00A20982" w:rsidRPr="00EF17EA">
                <w:rPr>
                  <w:rStyle w:val="Hyperlink"/>
                  <w:rFonts w:ascii="Arial" w:hAnsi="Arial"/>
                  <w:bCs/>
                  <w:sz w:val="20"/>
                  <w:szCs w:val="20"/>
                  <w:u w:val="none"/>
                </w:rPr>
                <w:t>Extension of Declaration of a State of Emergency</w:t>
              </w:r>
            </w:hyperlink>
            <w:r w:rsidR="00A20982" w:rsidRPr="00EF17EA">
              <w:rPr>
                <w:rFonts w:ascii="Arial" w:hAnsi="Arial" w:cs="Arial"/>
                <w:bCs/>
                <w:sz w:val="20"/>
                <w:szCs w:val="20"/>
              </w:rPr>
              <w:t xml:space="preserve"> - Further extends the Declaration of a state of emergency made on 16 March 2020 until 11:59 pm on 1 July 2021. </w:t>
            </w:r>
          </w:p>
          <w:p w14:paraId="4F4B0B9C" w14:textId="19612995" w:rsidR="00A20982" w:rsidRPr="00EF17EA" w:rsidRDefault="00132797" w:rsidP="001F0BEF">
            <w:pPr>
              <w:pStyle w:val="ListParagraph"/>
              <w:numPr>
                <w:ilvl w:val="0"/>
                <w:numId w:val="24"/>
              </w:numPr>
              <w:rPr>
                <w:rFonts w:ascii="Arial" w:hAnsi="Arial" w:cs="Arial"/>
                <w:bCs/>
                <w:sz w:val="20"/>
                <w:szCs w:val="20"/>
              </w:rPr>
            </w:pPr>
            <w:hyperlink r:id="rId19" w:history="1">
              <w:r w:rsidR="00A20982" w:rsidRPr="00EF17EA">
                <w:rPr>
                  <w:rStyle w:val="Hyperlink"/>
                  <w:rFonts w:ascii="Arial" w:hAnsi="Arial"/>
                  <w:bCs/>
                  <w:sz w:val="20"/>
                  <w:szCs w:val="20"/>
                  <w:u w:val="none"/>
                </w:rPr>
                <w:t>Hospital Visitor Directions (No. 27)</w:t>
              </w:r>
            </w:hyperlink>
            <w:r w:rsidR="00A20982" w:rsidRPr="00EF17EA">
              <w:rPr>
                <w:rFonts w:ascii="Arial" w:hAnsi="Arial" w:cs="Arial"/>
                <w:bCs/>
                <w:sz w:val="20"/>
                <w:szCs w:val="20"/>
              </w:rPr>
              <w:t xml:space="preserve"> - Prohibits non-essential visits and access to hospitals in order to limit the spread of COVID-19 within a particularly vulnerable population - came into force at 11.59 pm 3 June 2021.</w:t>
            </w:r>
          </w:p>
          <w:p w14:paraId="665E059D" w14:textId="52F93224" w:rsidR="001F2BF5" w:rsidRPr="00EF17EA" w:rsidRDefault="00132797" w:rsidP="001F0BEF">
            <w:pPr>
              <w:pStyle w:val="ListParagraph"/>
              <w:numPr>
                <w:ilvl w:val="0"/>
                <w:numId w:val="24"/>
              </w:numPr>
              <w:rPr>
                <w:rFonts w:ascii="Arial" w:hAnsi="Arial" w:cs="Arial"/>
                <w:bCs/>
                <w:sz w:val="20"/>
                <w:szCs w:val="20"/>
              </w:rPr>
            </w:pPr>
            <w:hyperlink r:id="rId20" w:history="1">
              <w:r w:rsidR="001F2BF5" w:rsidRPr="00EF17EA">
                <w:rPr>
                  <w:rStyle w:val="Hyperlink"/>
                  <w:rFonts w:ascii="Arial" w:hAnsi="Arial"/>
                  <w:bCs/>
                  <w:sz w:val="20"/>
                  <w:szCs w:val="20"/>
                  <w:u w:val="none"/>
                </w:rPr>
                <w:t>Restricted Activity Directions (Metropolitan Melbourne)</w:t>
              </w:r>
            </w:hyperlink>
            <w:r w:rsidR="001F2BF5" w:rsidRPr="00EF17EA">
              <w:rPr>
                <w:rFonts w:ascii="Arial" w:hAnsi="Arial" w:cs="Arial"/>
                <w:bCs/>
                <w:sz w:val="20"/>
                <w:szCs w:val="20"/>
              </w:rPr>
              <w:t xml:space="preserve"> - Restricts the operation of certain businesses and undertakings in Metropolitan Melbourne - came into force at 11.59 pm 3 June 2021.</w:t>
            </w:r>
          </w:p>
          <w:p w14:paraId="13E46D8E" w14:textId="76FA93F2" w:rsidR="001F2BF5" w:rsidRPr="00EF17EA" w:rsidRDefault="00132797" w:rsidP="001F0BEF">
            <w:pPr>
              <w:pStyle w:val="ListParagraph"/>
              <w:numPr>
                <w:ilvl w:val="0"/>
                <w:numId w:val="24"/>
              </w:numPr>
              <w:rPr>
                <w:rFonts w:ascii="Arial" w:hAnsi="Arial" w:cs="Arial"/>
                <w:bCs/>
                <w:sz w:val="20"/>
                <w:szCs w:val="20"/>
              </w:rPr>
            </w:pPr>
            <w:hyperlink r:id="rId21" w:history="1">
              <w:r w:rsidR="001F2BF5" w:rsidRPr="00EF17EA">
                <w:rPr>
                  <w:rStyle w:val="Hyperlink"/>
                  <w:rFonts w:ascii="Arial" w:hAnsi="Arial"/>
                  <w:bCs/>
                  <w:sz w:val="20"/>
                  <w:szCs w:val="20"/>
                  <w:u w:val="none"/>
                </w:rPr>
                <w:t>Restricted Activity Directions (Regional Victoria)</w:t>
              </w:r>
            </w:hyperlink>
            <w:r w:rsidR="001F2BF5" w:rsidRPr="00EF17EA">
              <w:rPr>
                <w:rFonts w:ascii="Arial" w:hAnsi="Arial" w:cs="Arial"/>
                <w:bCs/>
                <w:sz w:val="20"/>
                <w:szCs w:val="20"/>
              </w:rPr>
              <w:t xml:space="preserve"> - Restricts the operation of certain businesses and undertakings in Regional Victoria - came into force at 11.59 pm 3 June 2021.</w:t>
            </w:r>
          </w:p>
          <w:p w14:paraId="3F84FBE4" w14:textId="3D056AF1" w:rsidR="00CF09EA" w:rsidRPr="00EF17EA" w:rsidRDefault="00132797" w:rsidP="001F0BEF">
            <w:pPr>
              <w:pStyle w:val="ListParagraph"/>
              <w:numPr>
                <w:ilvl w:val="0"/>
                <w:numId w:val="24"/>
              </w:numPr>
              <w:rPr>
                <w:rFonts w:ascii="Arial" w:hAnsi="Arial" w:cs="Arial"/>
                <w:bCs/>
                <w:sz w:val="20"/>
                <w:szCs w:val="20"/>
              </w:rPr>
            </w:pPr>
            <w:hyperlink r:id="rId22" w:history="1">
              <w:r w:rsidR="00CF09EA" w:rsidRPr="00EF17EA">
                <w:rPr>
                  <w:rStyle w:val="Hyperlink"/>
                  <w:rFonts w:ascii="Arial" w:hAnsi="Arial"/>
                  <w:bCs/>
                  <w:sz w:val="20"/>
                  <w:szCs w:val="20"/>
                  <w:u w:val="none"/>
                </w:rPr>
                <w:t>Stay at Home Directions (Metropolitan Melbourne)</w:t>
              </w:r>
            </w:hyperlink>
            <w:r w:rsidR="00CF09EA" w:rsidRPr="00EF17EA">
              <w:rPr>
                <w:rFonts w:ascii="Arial" w:hAnsi="Arial" w:cs="Arial"/>
                <w:bCs/>
                <w:sz w:val="20"/>
                <w:szCs w:val="20"/>
              </w:rPr>
              <w:t xml:space="preserve"> - Requires residents of Metropolitan Melbourne to limit their interaction with others by restricting circumstances in which they may leave the residence, restricting private and public gatherings and requiring face coverings to be worn indoors and outdoors - came into force at 11.59 pm 3 June 2021.</w:t>
            </w:r>
          </w:p>
          <w:p w14:paraId="5299C27E" w14:textId="060AB2C3" w:rsidR="001F2BF5" w:rsidRPr="00EF17EA" w:rsidRDefault="00132797" w:rsidP="001F0BEF">
            <w:pPr>
              <w:pStyle w:val="ListParagraph"/>
              <w:numPr>
                <w:ilvl w:val="0"/>
                <w:numId w:val="24"/>
              </w:numPr>
              <w:rPr>
                <w:rFonts w:ascii="Arial" w:hAnsi="Arial" w:cs="Arial"/>
                <w:bCs/>
                <w:sz w:val="20"/>
                <w:szCs w:val="20"/>
              </w:rPr>
            </w:pPr>
            <w:hyperlink r:id="rId23" w:history="1">
              <w:r w:rsidR="001F2BF5" w:rsidRPr="00EF17EA">
                <w:rPr>
                  <w:rStyle w:val="Hyperlink"/>
                  <w:rFonts w:ascii="Arial" w:hAnsi="Arial"/>
                  <w:bCs/>
                  <w:sz w:val="20"/>
                  <w:szCs w:val="20"/>
                  <w:u w:val="none"/>
                </w:rPr>
                <w:t>Stay Safe Directions (Regional Victoria)</w:t>
              </w:r>
            </w:hyperlink>
            <w:r w:rsidR="001F2BF5" w:rsidRPr="00EF17EA">
              <w:rPr>
                <w:rFonts w:ascii="Arial" w:hAnsi="Arial" w:cs="Arial"/>
                <w:bCs/>
                <w:sz w:val="20"/>
                <w:szCs w:val="20"/>
              </w:rPr>
              <w:t xml:space="preserve"> - Restricts circumstances in which residents of Regional Victoria may leave Regional </w:t>
            </w:r>
            <w:proofErr w:type="gramStart"/>
            <w:r w:rsidR="001F2BF5" w:rsidRPr="00EF17EA">
              <w:rPr>
                <w:rFonts w:ascii="Arial" w:hAnsi="Arial" w:cs="Arial"/>
                <w:bCs/>
                <w:sz w:val="20"/>
                <w:szCs w:val="20"/>
              </w:rPr>
              <w:t>Victoria, and</w:t>
            </w:r>
            <w:proofErr w:type="gramEnd"/>
            <w:r w:rsidR="001F2BF5" w:rsidRPr="00EF17EA">
              <w:rPr>
                <w:rFonts w:ascii="Arial" w:hAnsi="Arial" w:cs="Arial"/>
                <w:bCs/>
                <w:sz w:val="20"/>
                <w:szCs w:val="20"/>
              </w:rPr>
              <w:t xml:space="preserve"> imposes requirements on such residents that limit private and public gatherings and require face coverings to be carried and worn - came into force at 11.59 pm 3 June 2021.</w:t>
            </w:r>
          </w:p>
          <w:p w14:paraId="6378A274" w14:textId="2515D203" w:rsidR="001F2BF5" w:rsidRPr="00EF17EA" w:rsidRDefault="00132797" w:rsidP="001F0BEF">
            <w:pPr>
              <w:pStyle w:val="ListParagraph"/>
              <w:numPr>
                <w:ilvl w:val="0"/>
                <w:numId w:val="24"/>
              </w:numPr>
              <w:rPr>
                <w:rFonts w:ascii="Arial" w:hAnsi="Arial" w:cs="Arial"/>
                <w:bCs/>
                <w:sz w:val="20"/>
                <w:szCs w:val="20"/>
              </w:rPr>
            </w:pPr>
            <w:hyperlink r:id="rId24" w:history="1">
              <w:r w:rsidR="001F2BF5" w:rsidRPr="00EF17EA">
                <w:rPr>
                  <w:rStyle w:val="Hyperlink"/>
                  <w:rFonts w:ascii="Arial" w:hAnsi="Arial"/>
                  <w:bCs/>
                  <w:sz w:val="20"/>
                  <w:szCs w:val="20"/>
                  <w:u w:val="none"/>
                </w:rPr>
                <w:t>Victorian Border Crossing Permit Directions (No. 15)</w:t>
              </w:r>
            </w:hyperlink>
            <w:r w:rsidR="001F2BF5" w:rsidRPr="00EF17EA">
              <w:rPr>
                <w:rFonts w:ascii="Arial" w:hAnsi="Arial" w:cs="Arial"/>
                <w:bCs/>
                <w:sz w:val="20"/>
                <w:szCs w:val="20"/>
              </w:rPr>
              <w:t xml:space="preserve"> - Replaces the </w:t>
            </w:r>
            <w:r w:rsidR="001F2BF5" w:rsidRPr="00EF17EA">
              <w:rPr>
                <w:rFonts w:ascii="Arial" w:hAnsi="Arial" w:cs="Arial"/>
                <w:bCs/>
                <w:i/>
                <w:iCs/>
                <w:sz w:val="20"/>
                <w:szCs w:val="20"/>
              </w:rPr>
              <w:t>Victorian Border Crossing Permit Directions (No 14)</w:t>
            </w:r>
            <w:r w:rsidR="001F2BF5" w:rsidRPr="00EF17EA">
              <w:rPr>
                <w:rFonts w:ascii="Arial" w:hAnsi="Arial" w:cs="Arial"/>
                <w:bCs/>
                <w:sz w:val="20"/>
                <w:szCs w:val="20"/>
              </w:rPr>
              <w:t xml:space="preserve"> and continues to provide a ‘traffic light’ border crossing scheme for persons seeking to enter Victoria from any other State or Territory in Australia or, after entering Australia from a Green Zone Country in order to limit the spread of COVID-19 - came into force at 11.59 pm 3 June 2021.</w:t>
            </w:r>
          </w:p>
          <w:p w14:paraId="0D8288FD" w14:textId="0CD095A8" w:rsidR="001C7D6F" w:rsidRPr="00EF17EA" w:rsidRDefault="00132797" w:rsidP="001F0BEF">
            <w:pPr>
              <w:pStyle w:val="ListParagraph"/>
              <w:numPr>
                <w:ilvl w:val="0"/>
                <w:numId w:val="24"/>
              </w:numPr>
              <w:rPr>
                <w:rFonts w:ascii="Arial" w:hAnsi="Arial" w:cs="Arial"/>
                <w:bCs/>
                <w:sz w:val="20"/>
                <w:szCs w:val="20"/>
              </w:rPr>
            </w:pPr>
            <w:hyperlink r:id="rId25" w:history="1">
              <w:r w:rsidR="001C7D6F" w:rsidRPr="00EF17EA">
                <w:rPr>
                  <w:rStyle w:val="Hyperlink"/>
                  <w:rFonts w:ascii="Arial" w:hAnsi="Arial"/>
                  <w:bCs/>
                  <w:sz w:val="20"/>
                  <w:szCs w:val="20"/>
                  <w:u w:val="none"/>
                </w:rPr>
                <w:t>Workplace (Additional Industry Obligations) Directions (No. 26)</w:t>
              </w:r>
            </w:hyperlink>
            <w:r w:rsidR="001C7D6F" w:rsidRPr="00EF17EA">
              <w:rPr>
                <w:rFonts w:ascii="Arial" w:hAnsi="Arial" w:cs="Arial"/>
                <w:bCs/>
                <w:sz w:val="20"/>
                <w:szCs w:val="20"/>
              </w:rPr>
              <w:t xml:space="preserve"> - Establishes additional specific obligations on employers and workers in specific industries in relation to managing the risk associated with COVID-19 - came into force at 11.59 pm 3 June 2021.</w:t>
            </w:r>
          </w:p>
          <w:p w14:paraId="51267BF4" w14:textId="602BDB22" w:rsidR="006B415F" w:rsidRPr="00EF17EA" w:rsidRDefault="00132797" w:rsidP="001F0BEF">
            <w:pPr>
              <w:pStyle w:val="ListParagraph"/>
              <w:numPr>
                <w:ilvl w:val="0"/>
                <w:numId w:val="24"/>
              </w:numPr>
              <w:rPr>
                <w:rFonts w:ascii="Arial" w:hAnsi="Arial" w:cs="Arial"/>
                <w:bCs/>
                <w:sz w:val="20"/>
                <w:szCs w:val="20"/>
              </w:rPr>
            </w:pPr>
            <w:hyperlink r:id="rId26" w:history="1">
              <w:r w:rsidR="006B415F" w:rsidRPr="00EF17EA">
                <w:rPr>
                  <w:rStyle w:val="Hyperlink"/>
                  <w:rFonts w:ascii="Arial" w:hAnsi="Arial"/>
                  <w:bCs/>
                  <w:sz w:val="20"/>
                  <w:szCs w:val="20"/>
                  <w:u w:val="none"/>
                </w:rPr>
                <w:t>Workplace Directions (No. 31)</w:t>
              </w:r>
            </w:hyperlink>
            <w:r w:rsidR="006B415F" w:rsidRPr="00EF17EA">
              <w:rPr>
                <w:rFonts w:ascii="Arial" w:hAnsi="Arial" w:cs="Arial"/>
                <w:bCs/>
                <w:sz w:val="20"/>
                <w:szCs w:val="20"/>
              </w:rPr>
              <w:t xml:space="preserve"> - Limits the number of Victorians attending Work Premises to assist in reducing the frequency and scale of COVID-19 outbreaks in Victorian workplaces and to establish more specific obligations on employers and workers in relation to managing the risk associated with COVID-19 - came into force at 11.59 pm 3 June 2021.</w:t>
            </w:r>
          </w:p>
          <w:p w14:paraId="736BF2B7" w14:textId="77777777" w:rsidR="00B52A86" w:rsidRPr="00EF17EA" w:rsidRDefault="00B52A86" w:rsidP="00EF17EA"/>
          <w:p w14:paraId="42A8ABF1" w14:textId="59141B66" w:rsidR="00D73EF3" w:rsidRPr="00EF17EA" w:rsidRDefault="00D73EF3" w:rsidP="00EF17EA">
            <w:pPr>
              <w:pStyle w:val="Heading2"/>
              <w:spacing w:before="0"/>
              <w:outlineLvl w:val="1"/>
            </w:pPr>
            <w:r w:rsidRPr="00EF17EA">
              <w:t>WA</w:t>
            </w:r>
          </w:p>
          <w:p w14:paraId="48E24C66" w14:textId="507C1187" w:rsidR="00A20982" w:rsidRPr="00EF17EA" w:rsidRDefault="00132797" w:rsidP="001F0BEF">
            <w:pPr>
              <w:pStyle w:val="Heading2"/>
              <w:numPr>
                <w:ilvl w:val="0"/>
                <w:numId w:val="24"/>
              </w:numPr>
              <w:spacing w:before="0" w:after="0" w:line="240" w:lineRule="auto"/>
              <w:outlineLvl w:val="1"/>
              <w:rPr>
                <w:b w:val="0"/>
                <w:bCs/>
                <w:color w:val="auto"/>
                <w:sz w:val="20"/>
                <w:szCs w:val="20"/>
              </w:rPr>
            </w:pPr>
            <w:hyperlink r:id="rId27" w:history="1">
              <w:r w:rsidR="00A20982" w:rsidRPr="00EF17EA">
                <w:rPr>
                  <w:rStyle w:val="Hyperlink"/>
                  <w:b w:val="0"/>
                  <w:bCs/>
                  <w:sz w:val="20"/>
                  <w:szCs w:val="20"/>
                  <w:u w:val="none"/>
                </w:rPr>
                <w:t>COVID-19 Response Legislation Amendment (Extension of Expiring Provisions) Act 2021</w:t>
              </w:r>
            </w:hyperlink>
            <w:r w:rsidR="00A20982" w:rsidRPr="00EF17EA">
              <w:rPr>
                <w:b w:val="0"/>
                <w:bCs/>
                <w:color w:val="auto"/>
                <w:sz w:val="20"/>
                <w:szCs w:val="20"/>
              </w:rPr>
              <w:t xml:space="preserve"> - Amends </w:t>
            </w:r>
            <w:proofErr w:type="gramStart"/>
            <w:r w:rsidR="00A20982" w:rsidRPr="00EF17EA">
              <w:rPr>
                <w:b w:val="0"/>
                <w:bCs/>
                <w:i/>
                <w:iCs/>
                <w:color w:val="auto"/>
                <w:sz w:val="20"/>
                <w:szCs w:val="20"/>
              </w:rPr>
              <w:t>The</w:t>
            </w:r>
            <w:proofErr w:type="gramEnd"/>
            <w:r w:rsidR="00A20982" w:rsidRPr="00EF17EA">
              <w:rPr>
                <w:b w:val="0"/>
                <w:bCs/>
                <w:i/>
                <w:iCs/>
                <w:color w:val="auto"/>
                <w:sz w:val="20"/>
                <w:szCs w:val="20"/>
              </w:rPr>
              <w:t xml:space="preserve"> Criminal Code</w:t>
            </w:r>
            <w:r w:rsidR="00A20982" w:rsidRPr="00EF17EA">
              <w:rPr>
                <w:b w:val="0"/>
                <w:bCs/>
                <w:color w:val="auto"/>
                <w:sz w:val="20"/>
                <w:szCs w:val="20"/>
              </w:rPr>
              <w:t xml:space="preserve">, and the </w:t>
            </w:r>
            <w:r w:rsidR="00A20982" w:rsidRPr="00EF17EA">
              <w:rPr>
                <w:b w:val="0"/>
                <w:bCs/>
                <w:i/>
                <w:iCs/>
                <w:color w:val="auto"/>
                <w:sz w:val="20"/>
                <w:szCs w:val="20"/>
              </w:rPr>
              <w:t>Criminal Code Amendment (COVID-19 Response) Act 2020</w:t>
            </w:r>
            <w:r w:rsidR="00A20982" w:rsidRPr="00EF17EA">
              <w:rPr>
                <w:b w:val="0"/>
                <w:bCs/>
                <w:color w:val="auto"/>
                <w:sz w:val="20"/>
                <w:szCs w:val="20"/>
              </w:rPr>
              <w:t xml:space="preserve"> and </w:t>
            </w:r>
            <w:r w:rsidR="00A20982" w:rsidRPr="00EF17EA">
              <w:rPr>
                <w:b w:val="0"/>
                <w:bCs/>
                <w:i/>
                <w:iCs/>
                <w:color w:val="auto"/>
                <w:sz w:val="20"/>
                <w:szCs w:val="20"/>
              </w:rPr>
              <w:t>Emergency Management Amendment (COVID-19 Response) Act 2020</w:t>
            </w:r>
            <w:r w:rsidR="00A20982" w:rsidRPr="00EF17EA">
              <w:rPr>
                <w:b w:val="0"/>
                <w:bCs/>
                <w:color w:val="auto"/>
                <w:sz w:val="20"/>
                <w:szCs w:val="20"/>
              </w:rPr>
              <w:t xml:space="preserve">, to extend the operation of certain provisions related to the COVID-19 pandemic. </w:t>
            </w:r>
          </w:p>
          <w:p w14:paraId="614CC2A7" w14:textId="60785530" w:rsidR="004A5058" w:rsidRPr="00EF17EA" w:rsidRDefault="00132797" w:rsidP="001F0BEF">
            <w:pPr>
              <w:pStyle w:val="Heading2"/>
              <w:numPr>
                <w:ilvl w:val="0"/>
                <w:numId w:val="24"/>
              </w:numPr>
              <w:spacing w:before="0" w:after="0" w:line="240" w:lineRule="auto"/>
              <w:outlineLvl w:val="1"/>
              <w:rPr>
                <w:sz w:val="20"/>
                <w:szCs w:val="20"/>
              </w:rPr>
            </w:pPr>
            <w:hyperlink r:id="rId28" w:anchor="page=4" w:history="1">
              <w:r w:rsidR="003B0DF2" w:rsidRPr="00EF17EA">
                <w:rPr>
                  <w:rStyle w:val="Hyperlink"/>
                  <w:b w:val="0"/>
                  <w:bCs/>
                  <w:sz w:val="20"/>
                  <w:szCs w:val="20"/>
                  <w:u w:val="none"/>
                </w:rPr>
                <w:t>Local Government (COVID-19 Response) Amendment Order 2021</w:t>
              </w:r>
            </w:hyperlink>
            <w:r w:rsidR="003B0DF2" w:rsidRPr="00EF17EA">
              <w:rPr>
                <w:b w:val="0"/>
                <w:bCs/>
                <w:color w:val="auto"/>
                <w:sz w:val="20"/>
                <w:szCs w:val="20"/>
              </w:rPr>
              <w:t xml:space="preserve"> - </w:t>
            </w:r>
            <w:proofErr w:type="gramStart"/>
            <w:r w:rsidR="009D766E" w:rsidRPr="00EF17EA">
              <w:rPr>
                <w:b w:val="0"/>
                <w:bCs/>
                <w:color w:val="auto"/>
                <w:sz w:val="20"/>
                <w:szCs w:val="20"/>
              </w:rPr>
              <w:t>Amends</w:t>
            </w:r>
            <w:proofErr w:type="gramEnd"/>
            <w:r w:rsidR="009D766E" w:rsidRPr="00EF17EA">
              <w:rPr>
                <w:b w:val="0"/>
                <w:bCs/>
                <w:color w:val="auto"/>
                <w:sz w:val="20"/>
                <w:szCs w:val="20"/>
              </w:rPr>
              <w:t xml:space="preserve"> </w:t>
            </w:r>
            <w:r w:rsidR="00FD3ADA" w:rsidRPr="00EF17EA">
              <w:rPr>
                <w:b w:val="0"/>
                <w:bCs/>
                <w:color w:val="auto"/>
                <w:sz w:val="20"/>
                <w:szCs w:val="20"/>
              </w:rPr>
              <w:t xml:space="preserve">clause 3(1), 8, 13 and 14 of </w:t>
            </w:r>
            <w:r w:rsidR="009D766E" w:rsidRPr="00EF17EA">
              <w:rPr>
                <w:b w:val="0"/>
                <w:bCs/>
                <w:color w:val="auto"/>
                <w:sz w:val="20"/>
                <w:szCs w:val="20"/>
              </w:rPr>
              <w:t xml:space="preserve">the </w:t>
            </w:r>
            <w:r w:rsidR="009D766E" w:rsidRPr="00EF17EA">
              <w:rPr>
                <w:b w:val="0"/>
                <w:bCs/>
                <w:i/>
                <w:iCs/>
                <w:color w:val="auto"/>
                <w:sz w:val="20"/>
                <w:szCs w:val="20"/>
              </w:rPr>
              <w:t>Local Government (COVID-19 Response) Order 202</w:t>
            </w:r>
            <w:r w:rsidR="001F0BEF" w:rsidRPr="00EF17EA">
              <w:rPr>
                <w:b w:val="0"/>
                <w:bCs/>
                <w:i/>
                <w:iCs/>
                <w:color w:val="auto"/>
                <w:sz w:val="20"/>
                <w:szCs w:val="20"/>
              </w:rPr>
              <w:t>0</w:t>
            </w:r>
            <w:r w:rsidR="009D766E" w:rsidRPr="00EF17EA">
              <w:rPr>
                <w:b w:val="0"/>
                <w:bCs/>
                <w:color w:val="auto"/>
                <w:sz w:val="20"/>
                <w:szCs w:val="20"/>
              </w:rPr>
              <w:t xml:space="preserve"> </w:t>
            </w:r>
            <w:r w:rsidR="00FD3ADA" w:rsidRPr="00EF17EA">
              <w:rPr>
                <w:b w:val="0"/>
                <w:bCs/>
                <w:color w:val="auto"/>
                <w:sz w:val="20"/>
                <w:szCs w:val="20"/>
              </w:rPr>
              <w:t>relating to budgets and financial years.</w:t>
            </w:r>
          </w:p>
          <w:p w14:paraId="335A360F" w14:textId="77777777" w:rsidR="00EF17EA" w:rsidRPr="00EF17EA" w:rsidRDefault="00EF17EA" w:rsidP="00EF17EA"/>
          <w:p w14:paraId="4532B1DA" w14:textId="71505F05" w:rsidR="00637A59" w:rsidRPr="00EF17EA" w:rsidRDefault="00637A59" w:rsidP="00EF17EA">
            <w:pPr>
              <w:pStyle w:val="Heading2"/>
              <w:spacing w:before="0"/>
              <w:outlineLvl w:val="1"/>
              <w:rPr>
                <w:sz w:val="20"/>
                <w:szCs w:val="20"/>
              </w:rPr>
            </w:pPr>
            <w:r w:rsidRPr="00EF17EA">
              <w:t>NZ</w:t>
            </w:r>
          </w:p>
          <w:p w14:paraId="1594B6BF" w14:textId="17FBBFAA" w:rsidR="00BF4A98" w:rsidRPr="00EF17EA" w:rsidRDefault="00132797" w:rsidP="000E2C9C">
            <w:pPr>
              <w:pStyle w:val="ListParagraph"/>
              <w:numPr>
                <w:ilvl w:val="0"/>
                <w:numId w:val="24"/>
              </w:numPr>
              <w:rPr>
                <w:rFonts w:ascii="Arial" w:eastAsia="Times New Roman" w:hAnsi="Arial" w:cs="Arial"/>
                <w:bCs/>
                <w:sz w:val="20"/>
                <w:szCs w:val="20"/>
              </w:rPr>
            </w:pPr>
            <w:hyperlink r:id="rId29" w:history="1">
              <w:r w:rsidR="00BF4A98" w:rsidRPr="00EF17EA">
                <w:rPr>
                  <w:rStyle w:val="Hyperlink"/>
                  <w:rFonts w:ascii="Arial" w:eastAsia="Times New Roman" w:hAnsi="Arial"/>
                  <w:bCs/>
                  <w:sz w:val="20"/>
                  <w:szCs w:val="20"/>
                  <w:u w:val="none"/>
                </w:rPr>
                <w:t>COVID-19 Public Health Response (Air Border) Order (No 2) Amendment Order (No 4) 2021</w:t>
              </w:r>
            </w:hyperlink>
            <w:r w:rsidR="00BF4A98" w:rsidRPr="00EF17EA">
              <w:rPr>
                <w:rFonts w:ascii="Arial" w:eastAsia="Times New Roman" w:hAnsi="Arial" w:cs="Arial"/>
                <w:bCs/>
                <w:sz w:val="20"/>
                <w:szCs w:val="20"/>
              </w:rPr>
              <w:t xml:space="preserve"> - Among other things, amends the </w:t>
            </w:r>
            <w:r w:rsidR="00BF4A98" w:rsidRPr="00EF17EA">
              <w:rPr>
                <w:rFonts w:ascii="Arial" w:eastAsia="Times New Roman" w:hAnsi="Arial" w:cs="Arial"/>
                <w:bCs/>
                <w:i/>
                <w:iCs/>
                <w:sz w:val="20"/>
                <w:szCs w:val="20"/>
              </w:rPr>
              <w:t>COVID-19 Public Health Response (Air Border) Order (No 2) 2020</w:t>
            </w:r>
            <w:r w:rsidR="00BF4A98" w:rsidRPr="00EF17EA">
              <w:rPr>
                <w:rFonts w:ascii="Arial" w:eastAsia="Times New Roman" w:hAnsi="Arial" w:cs="Arial"/>
                <w:bCs/>
                <w:sz w:val="20"/>
                <w:szCs w:val="20"/>
              </w:rPr>
              <w:t xml:space="preserve"> to make Air </w:t>
            </w:r>
            <w:proofErr w:type="spellStart"/>
            <w:r w:rsidR="00BF4A98" w:rsidRPr="00EF17EA">
              <w:rPr>
                <w:rFonts w:ascii="Arial" w:eastAsia="Times New Roman" w:hAnsi="Arial" w:cs="Arial"/>
                <w:bCs/>
                <w:sz w:val="20"/>
                <w:szCs w:val="20"/>
              </w:rPr>
              <w:t>Chathams</w:t>
            </w:r>
            <w:proofErr w:type="spellEnd"/>
            <w:r w:rsidR="00BF4A98" w:rsidRPr="00EF17EA">
              <w:rPr>
                <w:rFonts w:ascii="Arial" w:eastAsia="Times New Roman" w:hAnsi="Arial" w:cs="Arial"/>
                <w:bCs/>
                <w:sz w:val="20"/>
                <w:szCs w:val="20"/>
              </w:rPr>
              <w:t xml:space="preserve"> Limited a QFT carrier for the purposes of quarantine-free travel flights (or QFT flights) that depart from international airports in Australia at or after the commencement time.</w:t>
            </w:r>
          </w:p>
          <w:p w14:paraId="3183F095" w14:textId="3709FF52" w:rsidR="00B9148C" w:rsidRPr="00EF17EA" w:rsidRDefault="00132797" w:rsidP="000E2C9C">
            <w:pPr>
              <w:pStyle w:val="ListParagraph"/>
              <w:numPr>
                <w:ilvl w:val="0"/>
                <w:numId w:val="24"/>
              </w:numPr>
              <w:rPr>
                <w:rFonts w:ascii="Arial" w:eastAsia="Times New Roman" w:hAnsi="Arial" w:cs="Arial"/>
                <w:bCs/>
                <w:sz w:val="20"/>
                <w:szCs w:val="20"/>
              </w:rPr>
            </w:pPr>
            <w:hyperlink r:id="rId30" w:history="1">
              <w:r w:rsidR="00BF4A98" w:rsidRPr="00EF17EA">
                <w:rPr>
                  <w:rStyle w:val="Hyperlink"/>
                  <w:rFonts w:ascii="Arial" w:eastAsia="Times New Roman" w:hAnsi="Arial"/>
                  <w:bCs/>
                  <w:sz w:val="20"/>
                  <w:szCs w:val="20"/>
                  <w:u w:val="none"/>
                </w:rPr>
                <w:t>COVID-19 Public Health Response (Exemptions and Conditions for Quarantine-free Travel) Amendment Notice (No 3) 2021</w:t>
              </w:r>
            </w:hyperlink>
            <w:r w:rsidR="00BF4A98" w:rsidRPr="00EF17EA">
              <w:rPr>
                <w:rFonts w:ascii="Arial" w:eastAsia="Times New Roman" w:hAnsi="Arial" w:cs="Arial"/>
                <w:bCs/>
                <w:sz w:val="20"/>
                <w:szCs w:val="20"/>
              </w:rPr>
              <w:t xml:space="preserve"> - Alters conditions imposed on persons exempt under the </w:t>
            </w:r>
            <w:r w:rsidR="00BF4A98" w:rsidRPr="00EF17EA">
              <w:rPr>
                <w:rFonts w:ascii="Arial" w:eastAsia="Times New Roman" w:hAnsi="Arial" w:cs="Arial"/>
                <w:bCs/>
                <w:i/>
                <w:iCs/>
                <w:sz w:val="20"/>
                <w:szCs w:val="20"/>
              </w:rPr>
              <w:t xml:space="preserve">COVID-19 Public Health </w:t>
            </w:r>
            <w:r w:rsidR="00BF4A98" w:rsidRPr="00EF17EA">
              <w:rPr>
                <w:rFonts w:ascii="Arial" w:eastAsia="Times New Roman" w:hAnsi="Arial" w:cs="Arial"/>
                <w:bCs/>
                <w:i/>
                <w:iCs/>
                <w:sz w:val="20"/>
                <w:szCs w:val="20"/>
              </w:rPr>
              <w:lastRenderedPageBreak/>
              <w:t>Response (Exemptions and Conditions for Quarantine-free Travel) Notice 2021</w:t>
            </w:r>
            <w:r w:rsidR="00BF4A98" w:rsidRPr="00EF17EA">
              <w:rPr>
                <w:rFonts w:ascii="Arial" w:eastAsia="Times New Roman" w:hAnsi="Arial" w:cs="Arial"/>
                <w:bCs/>
                <w:sz w:val="20"/>
                <w:szCs w:val="20"/>
              </w:rPr>
              <w:t xml:space="preserve"> from certain isolation or quarantine requirements. </w:t>
            </w:r>
          </w:p>
          <w:p w14:paraId="5A0F94B6" w14:textId="7EDB1D8F" w:rsidR="00BF4A98" w:rsidRPr="00EF17EA" w:rsidRDefault="00132797" w:rsidP="000E2C9C">
            <w:pPr>
              <w:pStyle w:val="ListParagraph"/>
              <w:numPr>
                <w:ilvl w:val="0"/>
                <w:numId w:val="24"/>
              </w:numPr>
              <w:rPr>
                <w:rFonts w:ascii="Arial" w:eastAsia="Times New Roman" w:hAnsi="Arial" w:cs="Arial"/>
                <w:bCs/>
                <w:sz w:val="20"/>
                <w:szCs w:val="20"/>
              </w:rPr>
            </w:pPr>
            <w:hyperlink r:id="rId31" w:history="1">
              <w:r w:rsidR="00BF4A98" w:rsidRPr="00EF17EA">
                <w:rPr>
                  <w:rStyle w:val="Hyperlink"/>
                  <w:rFonts w:ascii="Arial" w:eastAsia="Times New Roman" w:hAnsi="Arial"/>
                  <w:bCs/>
                  <w:sz w:val="20"/>
                  <w:szCs w:val="20"/>
                  <w:u w:val="none"/>
                </w:rPr>
                <w:t>COVID-19 Public Health Response (Required Testing) Amendment Order (No 2) 2021</w:t>
              </w:r>
            </w:hyperlink>
            <w:r w:rsidR="00BF4A98" w:rsidRPr="00EF17EA">
              <w:rPr>
                <w:rFonts w:ascii="Arial" w:eastAsia="Times New Roman" w:hAnsi="Arial" w:cs="Arial"/>
                <w:bCs/>
                <w:sz w:val="20"/>
                <w:szCs w:val="20"/>
              </w:rPr>
              <w:t xml:space="preserve"> - Adds health workers to the groups of affected persons who are required to undergo testing and medical examination at least once every 7 days.</w:t>
            </w:r>
          </w:p>
          <w:p w14:paraId="4ECDF986" w14:textId="294E078A" w:rsidR="00B9148C" w:rsidRPr="00EF17EA" w:rsidRDefault="00B9148C" w:rsidP="00292459">
            <w:pPr>
              <w:rPr>
                <w:rFonts w:ascii="Arial" w:eastAsia="Times New Roman" w:hAnsi="Arial" w:cs="Arial"/>
                <w:b/>
                <w:bCs/>
                <w:sz w:val="20"/>
                <w:szCs w:val="20"/>
              </w:rPr>
            </w:pPr>
          </w:p>
        </w:tc>
      </w:tr>
      <w:tr w:rsidR="00765903" w:rsidRPr="00EF17EA" w14:paraId="20FC6978" w14:textId="77777777" w:rsidTr="00E9541B">
        <w:tc>
          <w:tcPr>
            <w:tcW w:w="5000" w:type="pct"/>
            <w:gridSpan w:val="3"/>
            <w:shd w:val="clear" w:color="auto" w:fill="auto"/>
            <w:tcMar>
              <w:bottom w:w="0" w:type="dxa"/>
            </w:tcMar>
          </w:tcPr>
          <w:p w14:paraId="0FED6305" w14:textId="77777777" w:rsidR="00765903" w:rsidRPr="00EF17EA" w:rsidRDefault="00765903" w:rsidP="00D0437B">
            <w:pPr>
              <w:rPr>
                <w:sz w:val="8"/>
                <w:szCs w:val="8"/>
              </w:rPr>
            </w:pPr>
          </w:p>
        </w:tc>
      </w:tr>
      <w:tr w:rsidR="00DF4505" w:rsidRPr="00EF17EA"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EF17EA"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EF17EA" w:rsidRDefault="00711E21" w:rsidP="001375D8">
            <w:pPr>
              <w:pStyle w:val="Heading1"/>
              <w:keepNext/>
              <w:outlineLvl w:val="0"/>
            </w:pPr>
            <w:r w:rsidRPr="00EF17EA">
              <w:t>From the regulators</w:t>
            </w:r>
          </w:p>
        </w:tc>
      </w:tr>
      <w:tr w:rsidR="002B2F19" w:rsidRPr="00EF17EA" w14:paraId="175CB742" w14:textId="77777777" w:rsidTr="00E9541B">
        <w:tc>
          <w:tcPr>
            <w:tcW w:w="5000" w:type="pct"/>
            <w:gridSpan w:val="3"/>
            <w:tcMar>
              <w:bottom w:w="113" w:type="dxa"/>
            </w:tcMar>
          </w:tcPr>
          <w:p w14:paraId="5DC8D702" w14:textId="77777777" w:rsidR="00EF17EA" w:rsidRPr="00EF17EA" w:rsidRDefault="00EF17EA" w:rsidP="00EF17EA"/>
          <w:p w14:paraId="4B2201DE" w14:textId="6C9CFDFD" w:rsidR="002B2F19" w:rsidRPr="00EF17EA" w:rsidRDefault="00FD7DB5" w:rsidP="00EF17EA">
            <w:pPr>
              <w:pStyle w:val="Heading2"/>
              <w:spacing w:before="0"/>
              <w:outlineLvl w:val="1"/>
            </w:pPr>
            <w:r w:rsidRPr="00EF17EA">
              <w:t>Australia</w:t>
            </w:r>
          </w:p>
          <w:p w14:paraId="072D8886" w14:textId="77777777" w:rsidR="00422D89" w:rsidRPr="00EF17EA" w:rsidRDefault="00422D89" w:rsidP="00EF17EA">
            <w:pPr>
              <w:pStyle w:val="Heading2"/>
              <w:numPr>
                <w:ilvl w:val="0"/>
                <w:numId w:val="30"/>
              </w:numPr>
              <w:spacing w:before="0" w:after="0" w:line="240" w:lineRule="auto"/>
              <w:outlineLvl w:val="1"/>
              <w:rPr>
                <w:b w:val="0"/>
                <w:bCs/>
                <w:color w:val="auto"/>
                <w:sz w:val="20"/>
                <w:szCs w:val="20"/>
              </w:rPr>
            </w:pPr>
            <w:r w:rsidRPr="00EF17EA">
              <w:rPr>
                <w:b w:val="0"/>
                <w:bCs/>
                <w:color w:val="auto"/>
                <w:sz w:val="20"/>
                <w:szCs w:val="20"/>
              </w:rPr>
              <w:t xml:space="preserve">Australian Government: </w:t>
            </w:r>
          </w:p>
          <w:p w14:paraId="03E97D16" w14:textId="20E82B0F" w:rsidR="00422D89" w:rsidRPr="00EF17EA" w:rsidRDefault="00132797" w:rsidP="00EF17EA">
            <w:pPr>
              <w:pStyle w:val="Heading2"/>
              <w:numPr>
                <w:ilvl w:val="1"/>
                <w:numId w:val="30"/>
              </w:numPr>
              <w:spacing w:before="0" w:after="0" w:line="240" w:lineRule="auto"/>
              <w:outlineLvl w:val="1"/>
              <w:rPr>
                <w:b w:val="0"/>
                <w:bCs/>
                <w:color w:val="auto"/>
                <w:sz w:val="20"/>
                <w:szCs w:val="20"/>
              </w:rPr>
            </w:pPr>
            <w:hyperlink r:id="rId32" w:history="1">
              <w:r w:rsidR="00422D89" w:rsidRPr="00EF17EA">
                <w:rPr>
                  <w:rStyle w:val="Hyperlink"/>
                  <w:b w:val="0"/>
                  <w:bCs/>
                  <w:sz w:val="20"/>
                  <w:szCs w:val="20"/>
                  <w:u w:val="none"/>
                </w:rPr>
                <w:t>Extending COVID-19 Vaccine Access for Our Region</w:t>
              </w:r>
            </w:hyperlink>
          </w:p>
          <w:p w14:paraId="5E612B2B" w14:textId="302C2663" w:rsidR="00B52A86" w:rsidRPr="00EF17EA" w:rsidRDefault="00132797" w:rsidP="00EF17EA">
            <w:pPr>
              <w:pStyle w:val="Heading2"/>
              <w:numPr>
                <w:ilvl w:val="1"/>
                <w:numId w:val="30"/>
              </w:numPr>
              <w:spacing w:before="0" w:after="0" w:line="240" w:lineRule="auto"/>
              <w:outlineLvl w:val="1"/>
              <w:rPr>
                <w:b w:val="0"/>
                <w:bCs/>
                <w:color w:val="auto"/>
                <w:sz w:val="20"/>
                <w:szCs w:val="20"/>
              </w:rPr>
            </w:pPr>
            <w:hyperlink r:id="rId33" w:history="1">
              <w:r w:rsidR="00422D89" w:rsidRPr="00EF17EA">
                <w:rPr>
                  <w:rStyle w:val="Hyperlink"/>
                  <w:b w:val="0"/>
                  <w:bCs/>
                  <w:sz w:val="20"/>
                  <w:szCs w:val="20"/>
                  <w:u w:val="none"/>
                </w:rPr>
                <w:t>National Cabinet Statement - 04 Jun 2021</w:t>
              </w:r>
            </w:hyperlink>
          </w:p>
          <w:p w14:paraId="4C073538" w14:textId="77777777" w:rsidR="00EF17EA" w:rsidRPr="00EF17EA" w:rsidRDefault="00EF17EA" w:rsidP="00EF17EA">
            <w:pPr>
              <w:pStyle w:val="ListParagraph"/>
              <w:numPr>
                <w:ilvl w:val="0"/>
                <w:numId w:val="30"/>
              </w:numPr>
              <w:rPr>
                <w:rFonts w:ascii="Arial" w:hAnsi="Arial" w:cs="Arial"/>
                <w:sz w:val="20"/>
                <w:szCs w:val="20"/>
              </w:rPr>
            </w:pPr>
            <w:r w:rsidRPr="00EF17EA">
              <w:rPr>
                <w:rFonts w:ascii="Arial" w:hAnsi="Arial" w:cs="Arial"/>
                <w:sz w:val="20"/>
                <w:szCs w:val="20"/>
              </w:rPr>
              <w:t xml:space="preserve">Therapeutic Goods Administration: </w:t>
            </w:r>
          </w:p>
          <w:p w14:paraId="28C9600F" w14:textId="3D236851" w:rsidR="00EF17EA" w:rsidRPr="00EF17EA" w:rsidRDefault="00132797" w:rsidP="00EF17EA">
            <w:pPr>
              <w:pStyle w:val="ListParagraph"/>
              <w:numPr>
                <w:ilvl w:val="1"/>
                <w:numId w:val="30"/>
              </w:numPr>
              <w:rPr>
                <w:rFonts w:ascii="Arial" w:hAnsi="Arial" w:cs="Arial"/>
                <w:sz w:val="20"/>
                <w:szCs w:val="20"/>
              </w:rPr>
            </w:pPr>
            <w:hyperlink r:id="rId34" w:history="1">
              <w:r w:rsidR="00EF17EA" w:rsidRPr="00EF17EA">
                <w:rPr>
                  <w:rStyle w:val="Hyperlink"/>
                  <w:rFonts w:ascii="Arial" w:hAnsi="Arial"/>
                  <w:sz w:val="20"/>
                  <w:szCs w:val="20"/>
                  <w:u w:val="none"/>
                </w:rPr>
                <w:t>Misleading Radio Messages about COVID-19 Vaccine Safety</w:t>
              </w:r>
            </w:hyperlink>
          </w:p>
          <w:p w14:paraId="1265CB0A" w14:textId="1171F70E" w:rsidR="00EF17EA" w:rsidRPr="00EF17EA" w:rsidRDefault="00132797" w:rsidP="00EF17EA">
            <w:pPr>
              <w:pStyle w:val="ListParagraph"/>
              <w:numPr>
                <w:ilvl w:val="1"/>
                <w:numId w:val="30"/>
              </w:numPr>
              <w:rPr>
                <w:rFonts w:ascii="Arial" w:hAnsi="Arial" w:cs="Arial"/>
                <w:sz w:val="20"/>
                <w:szCs w:val="20"/>
              </w:rPr>
            </w:pPr>
            <w:hyperlink r:id="rId35" w:history="1">
              <w:r w:rsidR="00EF17EA" w:rsidRPr="00EF17EA">
                <w:rPr>
                  <w:rStyle w:val="Hyperlink"/>
                  <w:rFonts w:ascii="Arial" w:hAnsi="Arial"/>
                  <w:sz w:val="20"/>
                  <w:szCs w:val="20"/>
                  <w:u w:val="none"/>
                </w:rPr>
                <w:t>New Regulatory Arrangements Support Businesses and Health Professionals to Communicate and Incentivise COVID-19 Vaccination</w:t>
              </w:r>
            </w:hyperlink>
          </w:p>
          <w:p w14:paraId="5C1F8C35" w14:textId="05A2BA47" w:rsidR="00EF17EA" w:rsidRPr="00EF17EA" w:rsidRDefault="00132797" w:rsidP="00EF17EA">
            <w:pPr>
              <w:pStyle w:val="ListParagraph"/>
              <w:numPr>
                <w:ilvl w:val="1"/>
                <w:numId w:val="30"/>
              </w:numPr>
              <w:rPr>
                <w:rFonts w:ascii="Arial" w:hAnsi="Arial" w:cs="Arial"/>
                <w:sz w:val="20"/>
                <w:szCs w:val="20"/>
              </w:rPr>
            </w:pPr>
            <w:hyperlink r:id="rId36" w:history="1">
              <w:r w:rsidR="00EF17EA" w:rsidRPr="00EF17EA">
                <w:rPr>
                  <w:rStyle w:val="Hyperlink"/>
                  <w:rFonts w:ascii="Arial" w:hAnsi="Arial"/>
                  <w:sz w:val="20"/>
                  <w:szCs w:val="20"/>
                  <w:u w:val="none"/>
                </w:rPr>
                <w:t xml:space="preserve">V P &amp; Associates Pty Ltd Fined $26,640 for Alleged Unlawful Advertising of </w:t>
              </w:r>
              <w:proofErr w:type="spellStart"/>
              <w:r w:rsidR="00EF17EA" w:rsidRPr="00EF17EA">
                <w:rPr>
                  <w:rStyle w:val="Hyperlink"/>
                  <w:rFonts w:ascii="Arial" w:hAnsi="Arial"/>
                  <w:sz w:val="20"/>
                  <w:szCs w:val="20"/>
                  <w:u w:val="none"/>
                </w:rPr>
                <w:t>Liquim</w:t>
              </w:r>
              <w:proofErr w:type="spellEnd"/>
              <w:r w:rsidR="00EF17EA" w:rsidRPr="00EF17EA">
                <w:rPr>
                  <w:rStyle w:val="Hyperlink"/>
                  <w:rFonts w:ascii="Arial" w:hAnsi="Arial"/>
                  <w:sz w:val="20"/>
                  <w:szCs w:val="20"/>
                  <w:u w:val="none"/>
                </w:rPr>
                <w:t xml:space="preserve"> in Relation to SARS-CoV-2 Coronavirus</w:t>
              </w:r>
            </w:hyperlink>
          </w:p>
          <w:p w14:paraId="346CCD3A" w14:textId="77777777" w:rsidR="00422D89" w:rsidRPr="00EF17EA" w:rsidRDefault="00422D89" w:rsidP="00EF17EA"/>
          <w:p w14:paraId="7DDEB402" w14:textId="020928BF" w:rsidR="007B6A79" w:rsidRPr="00EF17EA" w:rsidRDefault="007B6A79" w:rsidP="00EF17EA">
            <w:pPr>
              <w:pStyle w:val="Heading2"/>
              <w:spacing w:before="0"/>
              <w:outlineLvl w:val="1"/>
            </w:pPr>
            <w:r w:rsidRPr="00EF17EA">
              <w:t>ACT</w:t>
            </w:r>
          </w:p>
          <w:p w14:paraId="74489DFB" w14:textId="42C1F2CF" w:rsidR="007B6A79" w:rsidRPr="00EF17EA" w:rsidRDefault="00016B18" w:rsidP="00EF17EA">
            <w:pPr>
              <w:pStyle w:val="Heading2"/>
              <w:numPr>
                <w:ilvl w:val="0"/>
                <w:numId w:val="26"/>
              </w:numPr>
              <w:spacing w:line="240" w:lineRule="auto"/>
              <w:outlineLvl w:val="1"/>
              <w:rPr>
                <w:b w:val="0"/>
                <w:bCs/>
                <w:color w:val="auto"/>
                <w:sz w:val="20"/>
                <w:szCs w:val="20"/>
              </w:rPr>
            </w:pPr>
            <w:r w:rsidRPr="00EF17EA">
              <w:rPr>
                <w:b w:val="0"/>
                <w:bCs/>
                <w:color w:val="auto"/>
                <w:sz w:val="20"/>
                <w:szCs w:val="20"/>
              </w:rPr>
              <w:t xml:space="preserve">ACT Government: </w:t>
            </w:r>
          </w:p>
          <w:p w14:paraId="71C8BB85" w14:textId="119A32C2" w:rsidR="00016B18" w:rsidRPr="00EF17EA" w:rsidRDefault="00132797" w:rsidP="00EF17EA">
            <w:pPr>
              <w:pStyle w:val="ListParagraph"/>
              <w:numPr>
                <w:ilvl w:val="1"/>
                <w:numId w:val="26"/>
              </w:numPr>
              <w:rPr>
                <w:rFonts w:ascii="Arial" w:hAnsi="Arial" w:cs="Arial"/>
                <w:sz w:val="20"/>
                <w:szCs w:val="20"/>
              </w:rPr>
            </w:pPr>
            <w:hyperlink r:id="rId37" w:history="1">
              <w:r w:rsidR="00016B18" w:rsidRPr="00EF17EA">
                <w:rPr>
                  <w:rStyle w:val="Hyperlink"/>
                  <w:rFonts w:ascii="Arial" w:hAnsi="Arial"/>
                  <w:sz w:val="20"/>
                  <w:szCs w:val="20"/>
                  <w:u w:val="none"/>
                </w:rPr>
                <w:t>ACT Travel Requirements for NSW Exposure Locations</w:t>
              </w:r>
            </w:hyperlink>
          </w:p>
          <w:p w14:paraId="258CCFA2" w14:textId="32228803" w:rsidR="00016B18" w:rsidRPr="00EF17EA" w:rsidRDefault="00132797" w:rsidP="00EF17EA">
            <w:pPr>
              <w:pStyle w:val="ListParagraph"/>
              <w:numPr>
                <w:ilvl w:val="1"/>
                <w:numId w:val="26"/>
              </w:numPr>
              <w:rPr>
                <w:rFonts w:ascii="Arial" w:hAnsi="Arial" w:cs="Arial"/>
                <w:sz w:val="20"/>
                <w:szCs w:val="20"/>
              </w:rPr>
            </w:pPr>
            <w:hyperlink r:id="rId38" w:history="1">
              <w:r w:rsidR="00016B18" w:rsidRPr="00EF17EA">
                <w:rPr>
                  <w:rStyle w:val="Hyperlink"/>
                  <w:rFonts w:ascii="Arial" w:hAnsi="Arial"/>
                  <w:sz w:val="20"/>
                  <w:szCs w:val="20"/>
                  <w:u w:val="none"/>
                </w:rPr>
                <w:t>Latest News - COVID-19 Vaccine</w:t>
              </w:r>
            </w:hyperlink>
          </w:p>
          <w:p w14:paraId="50D4BA7F" w14:textId="6399F139" w:rsidR="00016B18" w:rsidRPr="00EF17EA" w:rsidRDefault="00132797" w:rsidP="00EF17EA">
            <w:pPr>
              <w:pStyle w:val="ListParagraph"/>
              <w:numPr>
                <w:ilvl w:val="1"/>
                <w:numId w:val="26"/>
              </w:numPr>
              <w:rPr>
                <w:rFonts w:ascii="Arial" w:hAnsi="Arial" w:cs="Arial"/>
                <w:sz w:val="20"/>
                <w:szCs w:val="20"/>
              </w:rPr>
            </w:pPr>
            <w:hyperlink r:id="rId39" w:history="1">
              <w:r w:rsidR="00016B18" w:rsidRPr="00EF17EA">
                <w:rPr>
                  <w:rStyle w:val="Hyperlink"/>
                  <w:rFonts w:ascii="Arial" w:hAnsi="Arial"/>
                  <w:sz w:val="20"/>
                  <w:szCs w:val="20"/>
                  <w:u w:val="none"/>
                </w:rPr>
                <w:t>New COVID-19 Exposure Locations in NSW</w:t>
              </w:r>
            </w:hyperlink>
          </w:p>
          <w:p w14:paraId="23C8131E" w14:textId="2BF2C85F" w:rsidR="00016B18" w:rsidRPr="00EF17EA" w:rsidRDefault="00132797" w:rsidP="00EF17EA">
            <w:pPr>
              <w:pStyle w:val="ListParagraph"/>
              <w:numPr>
                <w:ilvl w:val="1"/>
                <w:numId w:val="26"/>
              </w:numPr>
              <w:rPr>
                <w:rFonts w:ascii="Arial" w:hAnsi="Arial" w:cs="Arial"/>
                <w:sz w:val="20"/>
                <w:szCs w:val="20"/>
              </w:rPr>
            </w:pPr>
            <w:hyperlink r:id="rId40" w:history="1">
              <w:r w:rsidR="00016B18" w:rsidRPr="00EF17EA">
                <w:rPr>
                  <w:rStyle w:val="Hyperlink"/>
                  <w:rFonts w:ascii="Arial" w:hAnsi="Arial"/>
                  <w:sz w:val="20"/>
                  <w:szCs w:val="20"/>
                  <w:u w:val="none"/>
                </w:rPr>
                <w:t>Update on ACT Travel Requirements from New South Wales and Victoria</w:t>
              </w:r>
            </w:hyperlink>
          </w:p>
          <w:p w14:paraId="08018073" w14:textId="77777777" w:rsidR="007B6A79" w:rsidRPr="00EF17EA" w:rsidRDefault="007B6A79" w:rsidP="00EF17EA"/>
          <w:p w14:paraId="20CBBEF6" w14:textId="20E18D96" w:rsidR="00B95267" w:rsidRPr="00EF17EA" w:rsidRDefault="00B95267" w:rsidP="00EF17EA">
            <w:pPr>
              <w:pStyle w:val="Heading2"/>
              <w:spacing w:before="0"/>
              <w:outlineLvl w:val="1"/>
            </w:pPr>
            <w:r w:rsidRPr="00EF17EA">
              <w:t>NSW</w:t>
            </w:r>
          </w:p>
          <w:p w14:paraId="7F89EAEC" w14:textId="77777777" w:rsidR="00EF17EA" w:rsidRPr="00EF17EA" w:rsidRDefault="00EF17EA" w:rsidP="00EF17EA">
            <w:pPr>
              <w:pStyle w:val="Heading2"/>
              <w:numPr>
                <w:ilvl w:val="0"/>
                <w:numId w:val="25"/>
              </w:numPr>
              <w:spacing w:before="0" w:after="0" w:line="240" w:lineRule="auto"/>
              <w:outlineLvl w:val="1"/>
              <w:rPr>
                <w:b w:val="0"/>
                <w:bCs/>
                <w:color w:val="auto"/>
                <w:sz w:val="20"/>
                <w:szCs w:val="20"/>
              </w:rPr>
            </w:pPr>
            <w:r w:rsidRPr="00EF17EA">
              <w:rPr>
                <w:b w:val="0"/>
                <w:bCs/>
                <w:color w:val="auto"/>
                <w:sz w:val="20"/>
                <w:szCs w:val="20"/>
              </w:rPr>
              <w:t xml:space="preserve">NSW Health: </w:t>
            </w:r>
          </w:p>
          <w:p w14:paraId="24B6F373" w14:textId="7B602592" w:rsidR="007B6A79" w:rsidRPr="00EF17EA" w:rsidRDefault="00132797" w:rsidP="00EF17EA">
            <w:pPr>
              <w:pStyle w:val="Heading2"/>
              <w:numPr>
                <w:ilvl w:val="1"/>
                <w:numId w:val="25"/>
              </w:numPr>
              <w:spacing w:before="0" w:after="0" w:line="240" w:lineRule="auto"/>
              <w:outlineLvl w:val="1"/>
              <w:rPr>
                <w:b w:val="0"/>
                <w:bCs/>
                <w:color w:val="auto"/>
                <w:sz w:val="20"/>
                <w:szCs w:val="20"/>
              </w:rPr>
            </w:pPr>
            <w:hyperlink r:id="rId41" w:history="1">
              <w:r w:rsidR="00EF17EA" w:rsidRPr="00EF17EA">
                <w:rPr>
                  <w:rStyle w:val="Hyperlink"/>
                  <w:b w:val="0"/>
                  <w:bCs/>
                  <w:sz w:val="20"/>
                  <w:szCs w:val="20"/>
                  <w:u w:val="none"/>
                </w:rPr>
                <w:t>NSW Spearheads Key COVID-19 Vaccine Research</w:t>
              </w:r>
            </w:hyperlink>
          </w:p>
          <w:p w14:paraId="328E4C40" w14:textId="10C6A84F" w:rsidR="00EF17EA" w:rsidRPr="00EF17EA" w:rsidRDefault="00132797" w:rsidP="00EF17EA">
            <w:pPr>
              <w:pStyle w:val="ListParagraph"/>
              <w:numPr>
                <w:ilvl w:val="1"/>
                <w:numId w:val="25"/>
              </w:numPr>
              <w:rPr>
                <w:rFonts w:ascii="Arial" w:hAnsi="Arial" w:cs="Arial"/>
                <w:sz w:val="20"/>
                <w:szCs w:val="20"/>
              </w:rPr>
            </w:pPr>
            <w:hyperlink r:id="rId42" w:history="1">
              <w:r w:rsidR="00EF17EA" w:rsidRPr="00EF17EA">
                <w:rPr>
                  <w:rStyle w:val="Hyperlink"/>
                  <w:rFonts w:ascii="Arial" w:hAnsi="Arial"/>
                  <w:sz w:val="20"/>
                  <w:szCs w:val="20"/>
                  <w:u w:val="none"/>
                </w:rPr>
                <w:t>Public Health Alert- Advice for People Who Have Been in Victoria Since 4pm 27 May</w:t>
              </w:r>
            </w:hyperlink>
          </w:p>
          <w:p w14:paraId="404EADA0" w14:textId="77777777" w:rsidR="007B6A79" w:rsidRPr="00EF17EA" w:rsidRDefault="007B6A79" w:rsidP="00EF17EA"/>
          <w:p w14:paraId="14C55895" w14:textId="34126237" w:rsidR="00B95267" w:rsidRPr="00EF17EA" w:rsidRDefault="00B95267" w:rsidP="00EF17EA">
            <w:pPr>
              <w:pStyle w:val="Heading2"/>
              <w:spacing w:before="0"/>
              <w:outlineLvl w:val="1"/>
            </w:pPr>
            <w:r w:rsidRPr="00EF17EA">
              <w:t>NT</w:t>
            </w:r>
          </w:p>
          <w:p w14:paraId="3EB1F4CC" w14:textId="0DE0C672" w:rsidR="00016B18" w:rsidRPr="00EF17EA" w:rsidRDefault="00016B18" w:rsidP="00EF17EA">
            <w:pPr>
              <w:pStyle w:val="Heading2"/>
              <w:numPr>
                <w:ilvl w:val="0"/>
                <w:numId w:val="25"/>
              </w:numPr>
              <w:spacing w:before="0" w:after="0" w:line="240" w:lineRule="auto"/>
              <w:outlineLvl w:val="1"/>
              <w:rPr>
                <w:b w:val="0"/>
                <w:bCs/>
                <w:color w:val="auto"/>
                <w:sz w:val="20"/>
                <w:szCs w:val="20"/>
              </w:rPr>
            </w:pPr>
            <w:r w:rsidRPr="00EF17EA">
              <w:rPr>
                <w:b w:val="0"/>
                <w:bCs/>
                <w:color w:val="auto"/>
                <w:sz w:val="20"/>
                <w:szCs w:val="20"/>
              </w:rPr>
              <w:t xml:space="preserve">NT Government: </w:t>
            </w:r>
          </w:p>
          <w:p w14:paraId="73449A92" w14:textId="5CDED14A" w:rsidR="00016B18" w:rsidRPr="00EF17EA" w:rsidRDefault="00132797" w:rsidP="00EF17EA">
            <w:pPr>
              <w:pStyle w:val="Heading2"/>
              <w:numPr>
                <w:ilvl w:val="1"/>
                <w:numId w:val="25"/>
              </w:numPr>
              <w:spacing w:before="0" w:after="0" w:line="240" w:lineRule="auto"/>
              <w:outlineLvl w:val="1"/>
              <w:rPr>
                <w:b w:val="0"/>
                <w:bCs/>
                <w:color w:val="auto"/>
                <w:sz w:val="20"/>
                <w:szCs w:val="20"/>
              </w:rPr>
            </w:pPr>
            <w:hyperlink r:id="rId43" w:history="1">
              <w:r w:rsidR="00016B18" w:rsidRPr="00EF17EA">
                <w:rPr>
                  <w:rStyle w:val="Hyperlink"/>
                  <w:b w:val="0"/>
                  <w:bCs/>
                  <w:sz w:val="20"/>
                  <w:szCs w:val="20"/>
                  <w:u w:val="none"/>
                </w:rPr>
                <w:t>CHO Direction: Day 17 Quarantine Testing Requirement</w:t>
              </w:r>
            </w:hyperlink>
          </w:p>
          <w:p w14:paraId="6B0FDB19" w14:textId="58C24303" w:rsidR="00016B18" w:rsidRPr="00EF17EA" w:rsidRDefault="00132797" w:rsidP="00EF17EA">
            <w:pPr>
              <w:pStyle w:val="ListParagraph"/>
              <w:numPr>
                <w:ilvl w:val="1"/>
                <w:numId w:val="25"/>
              </w:numPr>
              <w:rPr>
                <w:rFonts w:ascii="Arial" w:hAnsi="Arial" w:cs="Arial"/>
                <w:sz w:val="20"/>
                <w:szCs w:val="20"/>
              </w:rPr>
            </w:pPr>
            <w:hyperlink r:id="rId44" w:history="1">
              <w:r w:rsidR="00016B18" w:rsidRPr="00EF17EA">
                <w:rPr>
                  <w:rStyle w:val="Hyperlink"/>
                  <w:rFonts w:ascii="Arial" w:hAnsi="Arial"/>
                  <w:sz w:val="20"/>
                  <w:szCs w:val="20"/>
                  <w:u w:val="none"/>
                </w:rPr>
                <w:t>Millions of Check-Ins Across the Territory</w:t>
              </w:r>
            </w:hyperlink>
          </w:p>
          <w:p w14:paraId="1AF191C4" w14:textId="436138A2" w:rsidR="00016B18" w:rsidRPr="00EF17EA" w:rsidRDefault="00132797" w:rsidP="00EF17EA">
            <w:pPr>
              <w:pStyle w:val="Heading2"/>
              <w:numPr>
                <w:ilvl w:val="1"/>
                <w:numId w:val="25"/>
              </w:numPr>
              <w:spacing w:before="0" w:after="0" w:line="240" w:lineRule="auto"/>
              <w:outlineLvl w:val="1"/>
              <w:rPr>
                <w:b w:val="0"/>
                <w:bCs/>
                <w:color w:val="auto"/>
                <w:sz w:val="20"/>
                <w:szCs w:val="20"/>
              </w:rPr>
            </w:pPr>
            <w:hyperlink r:id="rId45" w:history="1">
              <w:r w:rsidR="00016B18" w:rsidRPr="00EF17EA">
                <w:rPr>
                  <w:rStyle w:val="Hyperlink"/>
                  <w:b w:val="0"/>
                  <w:bCs/>
                  <w:sz w:val="20"/>
                  <w:szCs w:val="20"/>
                  <w:u w:val="none"/>
                </w:rPr>
                <w:t>Over 16’s Eligible for COVID-19 Vaccine</w:t>
              </w:r>
            </w:hyperlink>
          </w:p>
          <w:p w14:paraId="5569B11B" w14:textId="47C991F7" w:rsidR="00B95267" w:rsidRPr="00EF17EA" w:rsidRDefault="00132797" w:rsidP="00EF17EA">
            <w:pPr>
              <w:pStyle w:val="Heading2"/>
              <w:numPr>
                <w:ilvl w:val="1"/>
                <w:numId w:val="25"/>
              </w:numPr>
              <w:spacing w:before="0" w:after="0" w:line="240" w:lineRule="auto"/>
              <w:outlineLvl w:val="1"/>
              <w:rPr>
                <w:b w:val="0"/>
                <w:bCs/>
                <w:color w:val="auto"/>
                <w:sz w:val="20"/>
                <w:szCs w:val="20"/>
              </w:rPr>
            </w:pPr>
            <w:hyperlink r:id="rId46" w:history="1">
              <w:r w:rsidR="00016B18" w:rsidRPr="00EF17EA">
                <w:rPr>
                  <w:rStyle w:val="Hyperlink"/>
                  <w:b w:val="0"/>
                  <w:bCs/>
                  <w:sz w:val="20"/>
                  <w:szCs w:val="20"/>
                  <w:u w:val="none"/>
                </w:rPr>
                <w:t>State of Victoria Declared a Hotspot</w:t>
              </w:r>
            </w:hyperlink>
          </w:p>
          <w:p w14:paraId="7D154559" w14:textId="77777777" w:rsidR="007B6A79" w:rsidRPr="00EF17EA" w:rsidRDefault="007B6A79" w:rsidP="00EF17EA"/>
          <w:p w14:paraId="07CD89F2" w14:textId="56DBD638" w:rsidR="00FD7DB5" w:rsidRPr="00EF17EA" w:rsidRDefault="00621E7B" w:rsidP="00EF17EA">
            <w:pPr>
              <w:pStyle w:val="Heading2"/>
              <w:spacing w:before="0"/>
              <w:outlineLvl w:val="1"/>
            </w:pPr>
            <w:r w:rsidRPr="00EF17EA">
              <w:t>QLD</w:t>
            </w:r>
          </w:p>
          <w:p w14:paraId="0CD19CEE" w14:textId="77777777" w:rsidR="00016B18" w:rsidRPr="00EF17EA" w:rsidRDefault="00016B18" w:rsidP="00EF17EA">
            <w:pPr>
              <w:pStyle w:val="Heading2"/>
              <w:numPr>
                <w:ilvl w:val="0"/>
                <w:numId w:val="25"/>
              </w:numPr>
              <w:spacing w:before="0" w:after="0" w:line="240" w:lineRule="auto"/>
              <w:outlineLvl w:val="1"/>
              <w:rPr>
                <w:b w:val="0"/>
                <w:color w:val="auto"/>
                <w:sz w:val="20"/>
                <w:szCs w:val="20"/>
              </w:rPr>
            </w:pPr>
            <w:r w:rsidRPr="00EF17EA">
              <w:rPr>
                <w:b w:val="0"/>
                <w:color w:val="auto"/>
                <w:sz w:val="20"/>
                <w:szCs w:val="20"/>
              </w:rPr>
              <w:t>Queensland Government:</w:t>
            </w:r>
            <w:r w:rsidRPr="00EF17EA">
              <w:rPr>
                <w:sz w:val="20"/>
                <w:szCs w:val="20"/>
              </w:rPr>
              <w:t xml:space="preserve"> </w:t>
            </w:r>
          </w:p>
          <w:p w14:paraId="1C579012" w14:textId="443C8CA7" w:rsidR="007B6A79" w:rsidRPr="00EF17EA" w:rsidRDefault="00132797" w:rsidP="00EF17EA">
            <w:pPr>
              <w:pStyle w:val="Heading2"/>
              <w:numPr>
                <w:ilvl w:val="1"/>
                <w:numId w:val="25"/>
              </w:numPr>
              <w:spacing w:before="0" w:after="0" w:line="240" w:lineRule="auto"/>
              <w:outlineLvl w:val="1"/>
              <w:rPr>
                <w:b w:val="0"/>
                <w:color w:val="auto"/>
                <w:sz w:val="20"/>
                <w:szCs w:val="20"/>
              </w:rPr>
            </w:pPr>
            <w:hyperlink r:id="rId47" w:history="1">
              <w:r w:rsidR="00016B18" w:rsidRPr="00EF17EA">
                <w:rPr>
                  <w:rStyle w:val="Hyperlink"/>
                  <w:b w:val="0"/>
                  <w:sz w:val="20"/>
                  <w:szCs w:val="20"/>
                  <w:u w:val="none"/>
                </w:rPr>
                <w:t>Deputy Commissioner Heads Vaccination Roll-Out</w:t>
              </w:r>
            </w:hyperlink>
          </w:p>
          <w:p w14:paraId="61ECC187" w14:textId="1BCE9CC3" w:rsidR="00016B18" w:rsidRPr="00EF17EA" w:rsidRDefault="00132797" w:rsidP="00EF17EA">
            <w:pPr>
              <w:pStyle w:val="ListParagraph"/>
              <w:numPr>
                <w:ilvl w:val="1"/>
                <w:numId w:val="25"/>
              </w:numPr>
              <w:rPr>
                <w:rFonts w:ascii="Arial" w:hAnsi="Arial" w:cs="Arial"/>
                <w:sz w:val="20"/>
                <w:szCs w:val="20"/>
              </w:rPr>
            </w:pPr>
            <w:hyperlink r:id="rId48" w:history="1">
              <w:r w:rsidR="00016B18" w:rsidRPr="00EF17EA">
                <w:rPr>
                  <w:rStyle w:val="Hyperlink"/>
                  <w:rFonts w:ascii="Arial" w:hAnsi="Arial"/>
                  <w:sz w:val="20"/>
                  <w:szCs w:val="20"/>
                  <w:u w:val="none"/>
                </w:rPr>
                <w:t>Massive Expansion for Qld Vaccination Effort</w:t>
              </w:r>
            </w:hyperlink>
          </w:p>
          <w:p w14:paraId="2B28CA0B" w14:textId="77777777" w:rsidR="007B6A79" w:rsidRPr="00EF17EA" w:rsidRDefault="007B6A79" w:rsidP="00EF17EA"/>
          <w:p w14:paraId="0BB6AE4F" w14:textId="31447AD3" w:rsidR="00B95267" w:rsidRPr="00EF17EA" w:rsidRDefault="00B95267" w:rsidP="00EF17EA">
            <w:pPr>
              <w:pStyle w:val="Heading2"/>
              <w:spacing w:before="0"/>
              <w:outlineLvl w:val="1"/>
            </w:pPr>
            <w:r w:rsidRPr="00EF17EA">
              <w:t>SA</w:t>
            </w:r>
          </w:p>
          <w:p w14:paraId="7B80A2F4" w14:textId="3EB22A17" w:rsidR="00B95267" w:rsidRPr="00EF17EA" w:rsidRDefault="00016B18" w:rsidP="00EF17EA">
            <w:pPr>
              <w:pStyle w:val="ListParagraph"/>
              <w:numPr>
                <w:ilvl w:val="0"/>
                <w:numId w:val="25"/>
              </w:numPr>
              <w:rPr>
                <w:rFonts w:ascii="Arial" w:hAnsi="Arial" w:cs="Arial"/>
                <w:bCs/>
                <w:sz w:val="20"/>
                <w:szCs w:val="20"/>
              </w:rPr>
            </w:pPr>
            <w:r w:rsidRPr="00EF17EA">
              <w:rPr>
                <w:rFonts w:ascii="Arial" w:hAnsi="Arial" w:cs="Arial"/>
                <w:bCs/>
                <w:sz w:val="20"/>
                <w:szCs w:val="20"/>
              </w:rPr>
              <w:t xml:space="preserve">SA Government: </w:t>
            </w:r>
            <w:hyperlink r:id="rId49" w:history="1">
              <w:r w:rsidRPr="00EF17EA">
                <w:rPr>
                  <w:rStyle w:val="Hyperlink"/>
                  <w:rFonts w:ascii="Arial" w:hAnsi="Arial"/>
                  <w:bCs/>
                  <w:sz w:val="20"/>
                  <w:szCs w:val="20"/>
                  <w:u w:val="none"/>
                </w:rPr>
                <w:t>Vaccine Rollout Realigned to Protect Residential Aged Care Facilities</w:t>
              </w:r>
            </w:hyperlink>
          </w:p>
          <w:p w14:paraId="20928D53" w14:textId="77777777" w:rsidR="007B6A79" w:rsidRPr="00EF17EA" w:rsidRDefault="007B6A79" w:rsidP="00EF17EA"/>
          <w:p w14:paraId="25F6A8E8" w14:textId="28E2D1AC" w:rsidR="00B95267" w:rsidRPr="00EF17EA" w:rsidRDefault="00B95267" w:rsidP="00EF17EA">
            <w:pPr>
              <w:pStyle w:val="Heading2"/>
              <w:spacing w:before="0"/>
              <w:outlineLvl w:val="1"/>
            </w:pPr>
            <w:r w:rsidRPr="00EF17EA">
              <w:t>TAS</w:t>
            </w:r>
          </w:p>
          <w:p w14:paraId="76CA6D94" w14:textId="77777777" w:rsidR="00016B18" w:rsidRPr="00EF17EA" w:rsidRDefault="00584601" w:rsidP="00EF17EA">
            <w:pPr>
              <w:pStyle w:val="ListParagraph"/>
              <w:numPr>
                <w:ilvl w:val="0"/>
                <w:numId w:val="25"/>
              </w:numPr>
              <w:rPr>
                <w:rFonts w:ascii="Arial" w:hAnsi="Arial" w:cs="Arial"/>
                <w:bCs/>
                <w:sz w:val="20"/>
                <w:szCs w:val="20"/>
              </w:rPr>
            </w:pPr>
            <w:r w:rsidRPr="00EF17EA">
              <w:rPr>
                <w:rFonts w:ascii="Arial" w:hAnsi="Arial" w:cs="Arial"/>
                <w:bCs/>
                <w:sz w:val="20"/>
                <w:szCs w:val="20"/>
              </w:rPr>
              <w:t>Tasmanian Government:</w:t>
            </w:r>
            <w:r w:rsidR="000E2C9C" w:rsidRPr="00EF17EA">
              <w:rPr>
                <w:rFonts w:ascii="Arial" w:hAnsi="Arial" w:cs="Arial"/>
                <w:bCs/>
                <w:sz w:val="20"/>
                <w:szCs w:val="20"/>
              </w:rPr>
              <w:t xml:space="preserve"> </w:t>
            </w:r>
          </w:p>
          <w:p w14:paraId="2AD1239F" w14:textId="42DA8E19" w:rsidR="00016B18" w:rsidRPr="00EF17EA" w:rsidRDefault="00132797" w:rsidP="00EF17EA">
            <w:pPr>
              <w:pStyle w:val="ListParagraph"/>
              <w:numPr>
                <w:ilvl w:val="1"/>
                <w:numId w:val="25"/>
              </w:numPr>
              <w:rPr>
                <w:rFonts w:ascii="Arial" w:hAnsi="Arial" w:cs="Arial"/>
                <w:bCs/>
                <w:sz w:val="20"/>
                <w:szCs w:val="20"/>
              </w:rPr>
            </w:pPr>
            <w:hyperlink r:id="rId50" w:history="1">
              <w:r w:rsidR="00016B18" w:rsidRPr="00EF17EA">
                <w:rPr>
                  <w:rStyle w:val="Hyperlink"/>
                  <w:rFonts w:ascii="Arial" w:hAnsi="Arial"/>
                  <w:bCs/>
                  <w:sz w:val="20"/>
                  <w:szCs w:val="20"/>
                  <w:u w:val="none"/>
                </w:rPr>
                <w:t>COVID-19 Update: NSW High-risk Locations</w:t>
              </w:r>
            </w:hyperlink>
          </w:p>
          <w:p w14:paraId="4601F7D4" w14:textId="40C5367F" w:rsidR="00016B18" w:rsidRPr="00EF17EA" w:rsidRDefault="00132797" w:rsidP="00EF17EA">
            <w:pPr>
              <w:pStyle w:val="ListParagraph"/>
              <w:numPr>
                <w:ilvl w:val="1"/>
                <w:numId w:val="25"/>
              </w:numPr>
              <w:rPr>
                <w:rFonts w:ascii="Arial" w:hAnsi="Arial" w:cs="Arial"/>
                <w:bCs/>
                <w:sz w:val="20"/>
                <w:szCs w:val="20"/>
              </w:rPr>
            </w:pPr>
            <w:hyperlink r:id="rId51" w:history="1">
              <w:r w:rsidR="00016B18" w:rsidRPr="00EF17EA">
                <w:rPr>
                  <w:rStyle w:val="Hyperlink"/>
                  <w:rFonts w:ascii="Arial" w:hAnsi="Arial"/>
                  <w:bCs/>
                  <w:sz w:val="20"/>
                  <w:szCs w:val="20"/>
                  <w:u w:val="none"/>
                </w:rPr>
                <w:t>More Tasmanians to be Eligible for a COVID-19 Vaccination</w:t>
              </w:r>
            </w:hyperlink>
          </w:p>
          <w:p w14:paraId="5282BACB" w14:textId="13F55671" w:rsidR="00584601" w:rsidRPr="00EF17EA" w:rsidRDefault="00132797" w:rsidP="00EF17EA">
            <w:pPr>
              <w:pStyle w:val="ListParagraph"/>
              <w:numPr>
                <w:ilvl w:val="1"/>
                <w:numId w:val="25"/>
              </w:numPr>
              <w:rPr>
                <w:rStyle w:val="Hyperlink"/>
                <w:rFonts w:ascii="Arial" w:hAnsi="Arial"/>
                <w:bCs/>
                <w:color w:val="auto"/>
                <w:sz w:val="20"/>
                <w:szCs w:val="20"/>
                <w:u w:val="none"/>
              </w:rPr>
            </w:pPr>
            <w:hyperlink r:id="rId52" w:history="1">
              <w:r w:rsidR="00584601" w:rsidRPr="00EF17EA">
                <w:rPr>
                  <w:rStyle w:val="Hyperlink"/>
                  <w:rFonts w:ascii="Arial" w:hAnsi="Arial"/>
                  <w:bCs/>
                  <w:sz w:val="20"/>
                  <w:szCs w:val="20"/>
                  <w:u w:val="none"/>
                </w:rPr>
                <w:t>Update on Victoria</w:t>
              </w:r>
            </w:hyperlink>
          </w:p>
          <w:p w14:paraId="0657A51F" w14:textId="05C4028C" w:rsidR="00016B18" w:rsidRPr="00EF17EA" w:rsidRDefault="00132797" w:rsidP="00EF17EA">
            <w:pPr>
              <w:pStyle w:val="ListParagraph"/>
              <w:numPr>
                <w:ilvl w:val="1"/>
                <w:numId w:val="25"/>
              </w:numPr>
              <w:rPr>
                <w:rFonts w:ascii="Arial" w:hAnsi="Arial" w:cs="Arial"/>
                <w:bCs/>
                <w:sz w:val="20"/>
                <w:szCs w:val="20"/>
              </w:rPr>
            </w:pPr>
            <w:hyperlink r:id="rId53" w:history="1">
              <w:r w:rsidR="00016B18" w:rsidRPr="00EF17EA">
                <w:rPr>
                  <w:rStyle w:val="Hyperlink"/>
                  <w:rFonts w:ascii="Arial" w:hAnsi="Arial"/>
                  <w:bCs/>
                  <w:sz w:val="20"/>
                  <w:szCs w:val="20"/>
                  <w:u w:val="none"/>
                </w:rPr>
                <w:t>Update to COVID-19 Vaccine Roll Out</w:t>
              </w:r>
            </w:hyperlink>
          </w:p>
          <w:p w14:paraId="3F578AA6" w14:textId="59E7EA4D" w:rsidR="00016B18" w:rsidRPr="00EF17EA" w:rsidRDefault="00132797" w:rsidP="00EF17EA">
            <w:pPr>
              <w:pStyle w:val="ListParagraph"/>
              <w:numPr>
                <w:ilvl w:val="1"/>
                <w:numId w:val="25"/>
              </w:numPr>
              <w:rPr>
                <w:rFonts w:ascii="Arial" w:hAnsi="Arial" w:cs="Arial"/>
                <w:bCs/>
                <w:sz w:val="20"/>
                <w:szCs w:val="20"/>
              </w:rPr>
            </w:pPr>
            <w:hyperlink r:id="rId54" w:history="1">
              <w:r w:rsidR="00016B18" w:rsidRPr="00EF17EA">
                <w:rPr>
                  <w:rStyle w:val="Hyperlink"/>
                  <w:rFonts w:ascii="Arial" w:hAnsi="Arial"/>
                  <w:bCs/>
                  <w:sz w:val="20"/>
                  <w:szCs w:val="20"/>
                  <w:u w:val="none"/>
                </w:rPr>
                <w:t>Victoria COVID-19 Update</w:t>
              </w:r>
            </w:hyperlink>
          </w:p>
          <w:p w14:paraId="4BA275E6" w14:textId="7146AC93" w:rsidR="00016B18" w:rsidRPr="00EF17EA" w:rsidRDefault="00132797" w:rsidP="00EF17EA">
            <w:pPr>
              <w:pStyle w:val="ListParagraph"/>
              <w:numPr>
                <w:ilvl w:val="1"/>
                <w:numId w:val="25"/>
              </w:numPr>
              <w:rPr>
                <w:rFonts w:ascii="Arial" w:hAnsi="Arial" w:cs="Arial"/>
                <w:bCs/>
                <w:sz w:val="20"/>
                <w:szCs w:val="20"/>
              </w:rPr>
            </w:pPr>
            <w:hyperlink r:id="rId55" w:history="1">
              <w:r w:rsidR="00016B18" w:rsidRPr="00EF17EA">
                <w:rPr>
                  <w:rStyle w:val="Hyperlink"/>
                  <w:rFonts w:ascii="Arial" w:hAnsi="Arial"/>
                  <w:bCs/>
                  <w:sz w:val="20"/>
                  <w:szCs w:val="20"/>
                  <w:u w:val="none"/>
                </w:rPr>
                <w:t>Victoria Travel Restrictions</w:t>
              </w:r>
            </w:hyperlink>
          </w:p>
          <w:p w14:paraId="4EC9A59A" w14:textId="77777777" w:rsidR="007B6A79" w:rsidRPr="00EF17EA" w:rsidRDefault="007B6A79" w:rsidP="00EF17EA"/>
          <w:p w14:paraId="448A7CFB" w14:textId="3E293B03" w:rsidR="00711E21" w:rsidRPr="00EF17EA" w:rsidRDefault="00711E21" w:rsidP="00EF17EA">
            <w:pPr>
              <w:pStyle w:val="Heading2"/>
              <w:spacing w:before="0"/>
              <w:outlineLvl w:val="1"/>
            </w:pPr>
            <w:r w:rsidRPr="00EF17EA">
              <w:t>VIC</w:t>
            </w:r>
          </w:p>
          <w:p w14:paraId="4B7BF171" w14:textId="3A03E543" w:rsidR="007B6A79" w:rsidRPr="00EF17EA" w:rsidRDefault="00016B18" w:rsidP="00EF17EA">
            <w:pPr>
              <w:pStyle w:val="Heading2"/>
              <w:numPr>
                <w:ilvl w:val="0"/>
                <w:numId w:val="25"/>
              </w:numPr>
              <w:spacing w:before="0" w:after="0" w:line="240" w:lineRule="auto"/>
              <w:outlineLvl w:val="1"/>
              <w:rPr>
                <w:b w:val="0"/>
                <w:bCs/>
                <w:color w:val="auto"/>
                <w:sz w:val="20"/>
                <w:szCs w:val="20"/>
              </w:rPr>
            </w:pPr>
            <w:r w:rsidRPr="00EF17EA">
              <w:rPr>
                <w:b w:val="0"/>
                <w:bCs/>
                <w:color w:val="auto"/>
                <w:sz w:val="20"/>
                <w:szCs w:val="20"/>
              </w:rPr>
              <w:t xml:space="preserve">Victorian Government: </w:t>
            </w:r>
          </w:p>
          <w:p w14:paraId="35F078AF" w14:textId="2D83238A" w:rsidR="00016B18" w:rsidRPr="00EF17EA" w:rsidRDefault="00132797" w:rsidP="00EF17EA">
            <w:pPr>
              <w:pStyle w:val="ListParagraph"/>
              <w:numPr>
                <w:ilvl w:val="1"/>
                <w:numId w:val="25"/>
              </w:numPr>
              <w:rPr>
                <w:rFonts w:ascii="Arial" w:hAnsi="Arial" w:cs="Arial"/>
                <w:sz w:val="20"/>
                <w:szCs w:val="20"/>
              </w:rPr>
            </w:pPr>
            <w:hyperlink r:id="rId56" w:history="1">
              <w:r w:rsidR="00016B18" w:rsidRPr="00EF17EA">
                <w:rPr>
                  <w:rStyle w:val="Hyperlink"/>
                  <w:rFonts w:ascii="Arial" w:hAnsi="Arial"/>
                  <w:sz w:val="20"/>
                  <w:szCs w:val="20"/>
                  <w:u w:val="none"/>
                </w:rPr>
                <w:t>Coronavirus Restrictions to Lift for Regional Victoria</w:t>
              </w:r>
            </w:hyperlink>
          </w:p>
          <w:p w14:paraId="4FC11AAD" w14:textId="70165793" w:rsidR="007B6A79" w:rsidRPr="00D34500" w:rsidRDefault="00132797" w:rsidP="00EF17EA">
            <w:pPr>
              <w:pStyle w:val="ListParagraph"/>
              <w:numPr>
                <w:ilvl w:val="1"/>
                <w:numId w:val="25"/>
              </w:numPr>
              <w:rPr>
                <w:rStyle w:val="Hyperlink"/>
                <w:rFonts w:ascii="Arial" w:hAnsi="Arial"/>
                <w:color w:val="auto"/>
                <w:sz w:val="20"/>
                <w:szCs w:val="20"/>
                <w:u w:val="none"/>
              </w:rPr>
            </w:pPr>
            <w:hyperlink r:id="rId57" w:history="1">
              <w:r w:rsidR="00016B18" w:rsidRPr="00EF17EA">
                <w:rPr>
                  <w:rStyle w:val="Hyperlink"/>
                  <w:rFonts w:ascii="Arial" w:hAnsi="Arial"/>
                  <w:sz w:val="20"/>
                  <w:szCs w:val="20"/>
                  <w:u w:val="none"/>
                </w:rPr>
                <w:t>Keeping Workplaces Safe and Supporting Businesses</w:t>
              </w:r>
            </w:hyperlink>
          </w:p>
          <w:p w14:paraId="4E7FE3DF" w14:textId="2EFB6DF4" w:rsidR="00D34500" w:rsidRPr="00D34500" w:rsidRDefault="00132797" w:rsidP="00EF17EA">
            <w:pPr>
              <w:pStyle w:val="ListParagraph"/>
              <w:numPr>
                <w:ilvl w:val="1"/>
                <w:numId w:val="25"/>
              </w:numPr>
              <w:rPr>
                <w:rFonts w:ascii="Arial" w:hAnsi="Arial" w:cs="Arial"/>
                <w:sz w:val="20"/>
                <w:szCs w:val="20"/>
              </w:rPr>
            </w:pPr>
            <w:hyperlink r:id="rId58" w:history="1">
              <w:r w:rsidR="00D34500" w:rsidRPr="00D34500">
                <w:rPr>
                  <w:rStyle w:val="Hyperlink"/>
                  <w:rFonts w:ascii="Arial" w:hAnsi="Arial"/>
                  <w:sz w:val="20"/>
                  <w:szCs w:val="20"/>
                  <w:u w:val="none"/>
                </w:rPr>
                <w:t>Restrictions from 11.59PM Thursday 10 June</w:t>
              </w:r>
            </w:hyperlink>
          </w:p>
          <w:p w14:paraId="242AA1EF" w14:textId="45B1BBD6" w:rsidR="00D34500" w:rsidRPr="00D34500" w:rsidRDefault="00132797" w:rsidP="00EF17EA">
            <w:pPr>
              <w:pStyle w:val="ListParagraph"/>
              <w:numPr>
                <w:ilvl w:val="1"/>
                <w:numId w:val="25"/>
              </w:numPr>
              <w:rPr>
                <w:rFonts w:ascii="Arial" w:hAnsi="Arial" w:cs="Arial"/>
                <w:sz w:val="20"/>
                <w:szCs w:val="20"/>
              </w:rPr>
            </w:pPr>
            <w:hyperlink r:id="rId59" w:history="1">
              <w:r w:rsidR="00D34500" w:rsidRPr="00D34500">
                <w:rPr>
                  <w:rStyle w:val="Hyperlink"/>
                  <w:rFonts w:ascii="Arial" w:hAnsi="Arial"/>
                  <w:sz w:val="20"/>
                  <w:szCs w:val="20"/>
                  <w:u w:val="none"/>
                </w:rPr>
                <w:t>Statement from the Acting Premier - 9 June 2021</w:t>
              </w:r>
            </w:hyperlink>
          </w:p>
          <w:p w14:paraId="39BF7B32" w14:textId="77777777" w:rsidR="00016B18" w:rsidRPr="00EF17EA" w:rsidRDefault="00016B18" w:rsidP="00EF17EA"/>
          <w:p w14:paraId="2D5FFB84" w14:textId="0851809B" w:rsidR="00B95267" w:rsidRPr="00EF17EA" w:rsidRDefault="00B95267" w:rsidP="00EF17EA">
            <w:pPr>
              <w:pStyle w:val="Heading2"/>
              <w:spacing w:before="0"/>
              <w:outlineLvl w:val="1"/>
            </w:pPr>
            <w:r w:rsidRPr="00EF17EA">
              <w:t>WA</w:t>
            </w:r>
          </w:p>
          <w:p w14:paraId="4827FB87" w14:textId="2A3A7C78" w:rsidR="00016B18" w:rsidRPr="00EF17EA" w:rsidRDefault="00016B18" w:rsidP="00EF17EA">
            <w:pPr>
              <w:pStyle w:val="Heading2"/>
              <w:numPr>
                <w:ilvl w:val="0"/>
                <w:numId w:val="25"/>
              </w:numPr>
              <w:spacing w:before="0" w:after="0" w:line="240" w:lineRule="auto"/>
              <w:outlineLvl w:val="1"/>
              <w:rPr>
                <w:b w:val="0"/>
                <w:bCs/>
                <w:color w:val="auto"/>
                <w:sz w:val="20"/>
                <w:szCs w:val="20"/>
              </w:rPr>
            </w:pPr>
            <w:r w:rsidRPr="00EF17EA">
              <w:rPr>
                <w:b w:val="0"/>
                <w:bCs/>
                <w:color w:val="auto"/>
                <w:sz w:val="20"/>
                <w:szCs w:val="20"/>
              </w:rPr>
              <w:t xml:space="preserve">Department of Health: </w:t>
            </w:r>
            <w:hyperlink r:id="rId60" w:history="1">
              <w:r w:rsidRPr="00EF17EA">
                <w:rPr>
                  <w:rStyle w:val="Hyperlink"/>
                  <w:b w:val="0"/>
                  <w:bCs/>
                  <w:sz w:val="20"/>
                  <w:szCs w:val="20"/>
                  <w:u w:val="none"/>
                </w:rPr>
                <w:t>COVID-19 Update 2 June 2021: WA Health Directions in Relation to NSW and ACT</w:t>
              </w:r>
            </w:hyperlink>
          </w:p>
          <w:p w14:paraId="2966E539" w14:textId="77777777" w:rsidR="00016B18" w:rsidRPr="00EF17EA" w:rsidRDefault="00016B18" w:rsidP="00EF17EA">
            <w:pPr>
              <w:pStyle w:val="Heading2"/>
              <w:numPr>
                <w:ilvl w:val="0"/>
                <w:numId w:val="25"/>
              </w:numPr>
              <w:spacing w:before="0" w:after="0" w:line="240" w:lineRule="auto"/>
              <w:outlineLvl w:val="1"/>
              <w:rPr>
                <w:b w:val="0"/>
                <w:bCs/>
                <w:color w:val="auto"/>
                <w:sz w:val="20"/>
                <w:szCs w:val="20"/>
              </w:rPr>
            </w:pPr>
            <w:r w:rsidRPr="00EF17EA">
              <w:rPr>
                <w:b w:val="0"/>
                <w:bCs/>
                <w:color w:val="auto"/>
                <w:sz w:val="20"/>
                <w:szCs w:val="20"/>
              </w:rPr>
              <w:t xml:space="preserve">WA Government: </w:t>
            </w:r>
          </w:p>
          <w:p w14:paraId="69101BD8" w14:textId="48D8C2B3" w:rsidR="00016B18" w:rsidRPr="00EF17EA" w:rsidRDefault="00132797" w:rsidP="00EF17EA">
            <w:pPr>
              <w:pStyle w:val="Heading2"/>
              <w:numPr>
                <w:ilvl w:val="1"/>
                <w:numId w:val="25"/>
              </w:numPr>
              <w:spacing w:before="0" w:after="0" w:line="240" w:lineRule="auto"/>
              <w:outlineLvl w:val="1"/>
              <w:rPr>
                <w:b w:val="0"/>
                <w:bCs/>
                <w:color w:val="auto"/>
                <w:sz w:val="20"/>
                <w:szCs w:val="20"/>
              </w:rPr>
            </w:pPr>
            <w:hyperlink r:id="rId61" w:history="1">
              <w:r w:rsidR="00016B18" w:rsidRPr="00EF17EA">
                <w:rPr>
                  <w:rStyle w:val="Hyperlink"/>
                  <w:b w:val="0"/>
                  <w:bCs/>
                  <w:sz w:val="20"/>
                  <w:szCs w:val="20"/>
                  <w:u w:val="none"/>
                </w:rPr>
                <w:t>Cautious Approach Being Taken to Ensure Community Safety</w:t>
              </w:r>
            </w:hyperlink>
          </w:p>
          <w:p w14:paraId="685B86FD" w14:textId="59D204D4" w:rsidR="007B6A79" w:rsidRPr="00EF17EA" w:rsidRDefault="00132797" w:rsidP="00EF17EA">
            <w:pPr>
              <w:pStyle w:val="Heading2"/>
              <w:numPr>
                <w:ilvl w:val="1"/>
                <w:numId w:val="25"/>
              </w:numPr>
              <w:spacing w:before="0" w:after="0" w:line="240" w:lineRule="auto"/>
              <w:outlineLvl w:val="1"/>
              <w:rPr>
                <w:b w:val="0"/>
                <w:bCs/>
                <w:color w:val="auto"/>
                <w:sz w:val="20"/>
                <w:szCs w:val="20"/>
              </w:rPr>
            </w:pPr>
            <w:hyperlink r:id="rId62" w:history="1">
              <w:r w:rsidR="00016B18" w:rsidRPr="00EF17EA">
                <w:rPr>
                  <w:rStyle w:val="Hyperlink"/>
                  <w:b w:val="0"/>
                  <w:bCs/>
                  <w:sz w:val="20"/>
                  <w:szCs w:val="20"/>
                  <w:u w:val="none"/>
                </w:rPr>
                <w:t>Health Advice about Previous Positive COVID-19 Case</w:t>
              </w:r>
            </w:hyperlink>
          </w:p>
          <w:p w14:paraId="2DAEC9CD" w14:textId="77777777" w:rsidR="007B6A79" w:rsidRPr="00EF17EA" w:rsidRDefault="007B6A79" w:rsidP="00EF17EA"/>
          <w:p w14:paraId="092A29A9" w14:textId="77777777" w:rsidR="007B6A79" w:rsidRPr="00EF17EA" w:rsidRDefault="007B6A79" w:rsidP="00EF17EA">
            <w:pPr>
              <w:pStyle w:val="Heading2"/>
              <w:spacing w:before="0"/>
              <w:outlineLvl w:val="1"/>
            </w:pPr>
            <w:r w:rsidRPr="00EF17EA">
              <w:t>NZ</w:t>
            </w:r>
          </w:p>
          <w:p w14:paraId="5143BC6C" w14:textId="77777777" w:rsidR="00016B18" w:rsidRPr="00EF17EA" w:rsidRDefault="00016B18" w:rsidP="00EF17EA">
            <w:pPr>
              <w:pStyle w:val="Heading2"/>
              <w:numPr>
                <w:ilvl w:val="0"/>
                <w:numId w:val="25"/>
              </w:numPr>
              <w:spacing w:before="0" w:after="0" w:line="240" w:lineRule="auto"/>
              <w:outlineLvl w:val="1"/>
              <w:rPr>
                <w:b w:val="0"/>
                <w:bCs/>
                <w:color w:val="auto"/>
                <w:sz w:val="20"/>
                <w:szCs w:val="20"/>
              </w:rPr>
            </w:pPr>
            <w:r w:rsidRPr="00EF17EA">
              <w:rPr>
                <w:b w:val="0"/>
                <w:bCs/>
                <w:color w:val="auto"/>
                <w:sz w:val="20"/>
                <w:szCs w:val="20"/>
              </w:rPr>
              <w:t xml:space="preserve">NZ Government: </w:t>
            </w:r>
          </w:p>
          <w:p w14:paraId="4A217FB5" w14:textId="60513AA9" w:rsidR="00016B18" w:rsidRPr="00EF17EA" w:rsidRDefault="00132797" w:rsidP="00EF17EA">
            <w:pPr>
              <w:pStyle w:val="Heading2"/>
              <w:numPr>
                <w:ilvl w:val="1"/>
                <w:numId w:val="25"/>
              </w:numPr>
              <w:spacing w:before="0" w:after="0" w:line="240" w:lineRule="auto"/>
              <w:outlineLvl w:val="1"/>
              <w:rPr>
                <w:b w:val="0"/>
                <w:bCs/>
                <w:color w:val="auto"/>
                <w:sz w:val="20"/>
                <w:szCs w:val="20"/>
              </w:rPr>
            </w:pPr>
            <w:hyperlink r:id="rId63" w:history="1">
              <w:r w:rsidR="00016B18" w:rsidRPr="00EF17EA">
                <w:rPr>
                  <w:rStyle w:val="Hyperlink"/>
                  <w:b w:val="0"/>
                  <w:bCs/>
                  <w:sz w:val="20"/>
                  <w:szCs w:val="20"/>
                  <w:u w:val="none"/>
                </w:rPr>
                <w:t>APEC Trade Ministers’ Unite on COVID-19 Vaccine Steps and Rejuvenating the WTO</w:t>
              </w:r>
            </w:hyperlink>
          </w:p>
          <w:p w14:paraId="318CFD1B" w14:textId="1D045444" w:rsidR="007B6A79" w:rsidRPr="00EF17EA" w:rsidRDefault="00132797" w:rsidP="00EF17EA">
            <w:pPr>
              <w:pStyle w:val="Heading2"/>
              <w:numPr>
                <w:ilvl w:val="1"/>
                <w:numId w:val="25"/>
              </w:numPr>
              <w:spacing w:before="0" w:after="0" w:line="240" w:lineRule="auto"/>
              <w:outlineLvl w:val="1"/>
              <w:rPr>
                <w:b w:val="0"/>
                <w:bCs/>
                <w:color w:val="auto"/>
                <w:sz w:val="20"/>
                <w:szCs w:val="20"/>
              </w:rPr>
            </w:pPr>
            <w:hyperlink r:id="rId64" w:history="1">
              <w:r w:rsidR="00016B18" w:rsidRPr="00EF17EA">
                <w:rPr>
                  <w:rStyle w:val="Hyperlink"/>
                  <w:b w:val="0"/>
                  <w:bCs/>
                  <w:sz w:val="20"/>
                  <w:szCs w:val="20"/>
                  <w:u w:val="none"/>
                </w:rPr>
                <w:t>Quarantine Free Travel Pause with Victoria to Continue, Planning Underway for Managed Return Flights</w:t>
              </w:r>
            </w:hyperlink>
          </w:p>
          <w:p w14:paraId="4AC8CE70" w14:textId="77777777" w:rsidR="00EF17EA" w:rsidRPr="00EF17EA" w:rsidRDefault="00EF17EA" w:rsidP="00EF17EA"/>
          <w:p w14:paraId="17FC7184" w14:textId="6340DF71" w:rsidR="00FD7DB5" w:rsidRPr="00EF17EA" w:rsidRDefault="00FD7DB5" w:rsidP="00EF17EA">
            <w:pPr>
              <w:pStyle w:val="Heading2"/>
              <w:spacing w:before="0"/>
              <w:outlineLvl w:val="1"/>
            </w:pPr>
            <w:r w:rsidRPr="00EF17EA">
              <w:t>Other</w:t>
            </w:r>
          </w:p>
          <w:p w14:paraId="07D9A38D" w14:textId="3C5003EB" w:rsidR="00FD7DB5" w:rsidRPr="00EF17EA" w:rsidRDefault="00EF17EA" w:rsidP="00EF17EA">
            <w:pPr>
              <w:pStyle w:val="ListParagraph"/>
              <w:numPr>
                <w:ilvl w:val="0"/>
                <w:numId w:val="25"/>
              </w:numPr>
              <w:rPr>
                <w:rFonts w:ascii="Arial" w:hAnsi="Arial" w:cs="Arial"/>
                <w:sz w:val="20"/>
                <w:szCs w:val="20"/>
              </w:rPr>
            </w:pPr>
            <w:r w:rsidRPr="00EF17EA">
              <w:rPr>
                <w:rFonts w:ascii="Arial" w:hAnsi="Arial" w:cs="Arial"/>
                <w:sz w:val="20"/>
                <w:szCs w:val="20"/>
              </w:rPr>
              <w:t xml:space="preserve">Standards Australia: </w:t>
            </w:r>
            <w:hyperlink r:id="rId65" w:history="1">
              <w:r w:rsidRPr="00EF17EA">
                <w:rPr>
                  <w:rStyle w:val="Hyperlink"/>
                  <w:rFonts w:ascii="Arial" w:hAnsi="Arial"/>
                  <w:sz w:val="20"/>
                  <w:szCs w:val="20"/>
                  <w:u w:val="none"/>
                </w:rPr>
                <w:t>New Guidance for Respiratory Protective Equipment Released</w:t>
              </w:r>
            </w:hyperlink>
          </w:p>
          <w:p w14:paraId="501D83F9" w14:textId="732FB257" w:rsidR="007B6A79" w:rsidRPr="00EF17EA" w:rsidRDefault="007B6A79" w:rsidP="007B6A79"/>
        </w:tc>
      </w:tr>
      <w:tr w:rsidR="00D0437B" w:rsidRPr="00EF17EA" w14:paraId="45B9D4FC" w14:textId="77777777" w:rsidTr="00D0437B">
        <w:tc>
          <w:tcPr>
            <w:tcW w:w="5000" w:type="pct"/>
            <w:gridSpan w:val="3"/>
            <w:shd w:val="clear" w:color="auto" w:fill="auto"/>
            <w:tcMar>
              <w:bottom w:w="113" w:type="dxa"/>
            </w:tcMar>
          </w:tcPr>
          <w:p w14:paraId="359C3C15" w14:textId="6F10B01C" w:rsidR="00D0437B" w:rsidRPr="00EF17EA" w:rsidRDefault="001F1081" w:rsidP="00D0437B">
            <w:pPr>
              <w:rPr>
                <w:sz w:val="8"/>
                <w:szCs w:val="8"/>
              </w:rPr>
            </w:pPr>
            <w:r w:rsidRPr="00EF17EA">
              <w:rPr>
                <w:sz w:val="8"/>
                <w:szCs w:val="8"/>
              </w:rPr>
              <w:lastRenderedPageBreak/>
              <w:t>A</w:t>
            </w:r>
          </w:p>
        </w:tc>
      </w:tr>
      <w:tr w:rsidR="00D0437B" w:rsidRPr="00EF17EA"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EF17EA"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EF17EA" w:rsidRDefault="00D0437B" w:rsidP="001375D8">
            <w:pPr>
              <w:pStyle w:val="Heading1"/>
              <w:keepNext/>
              <w:outlineLvl w:val="0"/>
            </w:pPr>
          </w:p>
        </w:tc>
      </w:tr>
      <w:tr w:rsidR="00D0437B" w:rsidRPr="00EF17EA" w14:paraId="18BEC67B" w14:textId="77777777" w:rsidTr="00D0437B">
        <w:tc>
          <w:tcPr>
            <w:tcW w:w="5000" w:type="pct"/>
            <w:gridSpan w:val="3"/>
            <w:shd w:val="clear" w:color="auto" w:fill="auto"/>
            <w:tcMar>
              <w:bottom w:w="113" w:type="dxa"/>
            </w:tcMar>
          </w:tcPr>
          <w:p w14:paraId="02AB8B88" w14:textId="626FEFF2" w:rsidR="00D0437B" w:rsidRPr="00EF17EA" w:rsidRDefault="00674A98" w:rsidP="00D0437B">
            <w:pPr>
              <w:pStyle w:val="BodyText"/>
            </w:pPr>
            <w:r w:rsidRPr="00EF17EA">
              <w:t xml:space="preserve">That completes </w:t>
            </w:r>
            <w:r w:rsidR="00A561E7" w:rsidRPr="00EF17EA">
              <w:t xml:space="preserve">this </w:t>
            </w:r>
            <w:r w:rsidR="00594D5F" w:rsidRPr="00EF17EA">
              <w:t>edition</w:t>
            </w:r>
            <w:r w:rsidR="00A561E7" w:rsidRPr="00EF17EA">
              <w:t xml:space="preserve"> of </w:t>
            </w:r>
            <w:r w:rsidRPr="00EF17EA">
              <w:t xml:space="preserve">the COVID-19 update. The next update will be released on Wednesday </w:t>
            </w:r>
            <w:r w:rsidR="002C4340">
              <w:t>1</w:t>
            </w:r>
            <w:r w:rsidR="000E2C9C" w:rsidRPr="00EF17EA">
              <w:t>6</w:t>
            </w:r>
            <w:r w:rsidR="00D900B5" w:rsidRPr="00EF17EA">
              <w:t xml:space="preserve"> </w:t>
            </w:r>
            <w:r w:rsidR="003A17B6" w:rsidRPr="00EF17EA">
              <w:t>June 2021</w:t>
            </w:r>
            <w:r w:rsidRPr="00EF17EA">
              <w:t>.</w:t>
            </w:r>
          </w:p>
          <w:p w14:paraId="54ECBA95" w14:textId="70D0A2AA" w:rsidR="00D0437B" w:rsidRPr="00EF17EA"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EF17EA">
              <w:rPr>
                <w:rFonts w:ascii="Arial" w:hAnsi="Arial" w:cs="Arial"/>
                <w:b/>
                <w:color w:val="6A6E71"/>
                <w:sz w:val="18"/>
                <w:szCs w:val="18"/>
              </w:rPr>
              <w:t>Environment Essentials Pty Ltd</w:t>
            </w:r>
            <w:r w:rsidRPr="00EF17EA">
              <w:rPr>
                <w:rFonts w:ascii="Arial" w:hAnsi="Arial" w:cs="Arial"/>
                <w:color w:val="6A6E71"/>
                <w:sz w:val="18"/>
                <w:szCs w:val="18"/>
              </w:rPr>
              <w:t xml:space="preserve">  ǀ  ABN: 29 103 207 638</w:t>
            </w:r>
            <w:r w:rsidRPr="00EF17EA">
              <w:rPr>
                <w:rFonts w:ascii="Arial" w:hAnsi="Arial" w:cs="Arial"/>
                <w:color w:val="6A6E71"/>
                <w:sz w:val="18"/>
                <w:szCs w:val="18"/>
              </w:rPr>
              <w:br/>
            </w:r>
            <w:r w:rsidRPr="00EF17EA">
              <w:rPr>
                <w:rFonts w:ascii="Arial" w:hAnsi="Arial" w:cs="Arial"/>
                <w:b/>
                <w:color w:val="6A6E71"/>
                <w:sz w:val="18"/>
                <w:szCs w:val="18"/>
              </w:rPr>
              <w:t>A</w:t>
            </w:r>
            <w:r w:rsidRPr="00EF17EA">
              <w:rPr>
                <w:rFonts w:ascii="Arial" w:hAnsi="Arial" w:cs="Arial"/>
                <w:color w:val="6A6E71"/>
                <w:sz w:val="18"/>
                <w:szCs w:val="18"/>
              </w:rPr>
              <w:t xml:space="preserve"> Suite 8 / 8 Clay Drive, Doncaster Vic 3108, Australia  ǀ  </w:t>
            </w:r>
            <w:r w:rsidRPr="00EF17EA">
              <w:rPr>
                <w:rFonts w:ascii="Arial" w:hAnsi="Arial" w:cs="Arial"/>
                <w:b/>
                <w:color w:val="6A6E71"/>
                <w:sz w:val="18"/>
                <w:szCs w:val="18"/>
              </w:rPr>
              <w:t>T</w:t>
            </w:r>
            <w:r w:rsidRPr="00EF17EA">
              <w:rPr>
                <w:rFonts w:ascii="Arial" w:hAnsi="Arial" w:cs="Arial"/>
                <w:color w:val="6A6E71"/>
                <w:sz w:val="18"/>
                <w:szCs w:val="18"/>
              </w:rPr>
              <w:t xml:space="preserve"> +61 3 9095 6533  </w:t>
            </w:r>
            <w:r w:rsidRPr="00EF17EA">
              <w:rPr>
                <w:rFonts w:ascii="Arial" w:hAnsi="Arial" w:cs="Arial"/>
                <w:color w:val="6A6E71"/>
                <w:sz w:val="18"/>
                <w:szCs w:val="18"/>
              </w:rPr>
              <w:br/>
            </w:r>
            <w:r w:rsidRPr="00EF17EA">
              <w:rPr>
                <w:rFonts w:ascii="Arial" w:hAnsi="Arial" w:cs="Arial"/>
                <w:b/>
                <w:color w:val="6A6E71"/>
                <w:sz w:val="18"/>
                <w:szCs w:val="18"/>
              </w:rPr>
              <w:t>W</w:t>
            </w:r>
            <w:r w:rsidRPr="00EF17EA">
              <w:rPr>
                <w:rFonts w:ascii="Arial" w:hAnsi="Arial" w:cs="Arial"/>
                <w:color w:val="6A6E71"/>
                <w:sz w:val="18"/>
                <w:szCs w:val="18"/>
              </w:rPr>
              <w:t xml:space="preserve"> </w:t>
            </w:r>
            <w:r w:rsidRPr="00EF17EA">
              <w:rPr>
                <w:rFonts w:ascii="Arial" w:hAnsi="Arial" w:cs="Arial"/>
                <w:color w:val="6A6E71"/>
                <w:sz w:val="18"/>
                <w:szCs w:val="18"/>
                <w:u w:val="single"/>
              </w:rPr>
              <w:t>www.enviroessentials.com.au</w:t>
            </w:r>
          </w:p>
        </w:tc>
      </w:tr>
    </w:tbl>
    <w:p w14:paraId="56740B59" w14:textId="77777777" w:rsidR="008C2FAF" w:rsidRDefault="00D0437B" w:rsidP="00032220">
      <w:pPr>
        <w:pStyle w:val="BodyText"/>
      </w:pPr>
      <w:r>
        <w:t xml:space="preserve"> </w:t>
      </w: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7A6A" w14:textId="77777777" w:rsidR="001836E9" w:rsidRDefault="001836E9" w:rsidP="00105755">
      <w:pPr>
        <w:spacing w:after="0" w:line="240" w:lineRule="auto"/>
      </w:pPr>
      <w:r>
        <w:separator/>
      </w:r>
    </w:p>
  </w:endnote>
  <w:endnote w:type="continuationSeparator" w:id="0">
    <w:p w14:paraId="603D4C8B" w14:textId="77777777" w:rsidR="001836E9" w:rsidRDefault="001836E9"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57C5" w14:textId="77777777" w:rsidR="001836E9" w:rsidRDefault="001836E9" w:rsidP="00105755">
      <w:pPr>
        <w:spacing w:after="0" w:line="240" w:lineRule="auto"/>
      </w:pPr>
      <w:r>
        <w:separator/>
      </w:r>
    </w:p>
  </w:footnote>
  <w:footnote w:type="continuationSeparator" w:id="0">
    <w:p w14:paraId="374DBE2B" w14:textId="77777777" w:rsidR="001836E9" w:rsidRDefault="001836E9"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67104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7A9"/>
    <w:multiLevelType w:val="hybridMultilevel"/>
    <w:tmpl w:val="ADBCB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3578A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8487F"/>
    <w:multiLevelType w:val="hybridMultilevel"/>
    <w:tmpl w:val="B8EA9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A3456E"/>
    <w:multiLevelType w:val="hybridMultilevel"/>
    <w:tmpl w:val="8FAC4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6"/>
  </w:num>
  <w:num w:numId="4">
    <w:abstractNumId w:val="22"/>
  </w:num>
  <w:num w:numId="5">
    <w:abstractNumId w:val="13"/>
  </w:num>
  <w:num w:numId="6">
    <w:abstractNumId w:val="15"/>
  </w:num>
  <w:num w:numId="7">
    <w:abstractNumId w:val="6"/>
  </w:num>
  <w:num w:numId="8">
    <w:abstractNumId w:val="0"/>
  </w:num>
  <w:num w:numId="9">
    <w:abstractNumId w:val="4"/>
  </w:num>
  <w:num w:numId="10">
    <w:abstractNumId w:val="1"/>
  </w:num>
  <w:num w:numId="11">
    <w:abstractNumId w:val="17"/>
  </w:num>
  <w:num w:numId="12">
    <w:abstractNumId w:val="12"/>
  </w:num>
  <w:num w:numId="13">
    <w:abstractNumId w:val="27"/>
  </w:num>
  <w:num w:numId="14">
    <w:abstractNumId w:val="20"/>
  </w:num>
  <w:num w:numId="15">
    <w:abstractNumId w:val="28"/>
  </w:num>
  <w:num w:numId="16">
    <w:abstractNumId w:val="5"/>
  </w:num>
  <w:num w:numId="17">
    <w:abstractNumId w:val="3"/>
  </w:num>
  <w:num w:numId="18">
    <w:abstractNumId w:val="23"/>
  </w:num>
  <w:num w:numId="19">
    <w:abstractNumId w:val="9"/>
  </w:num>
  <w:num w:numId="20">
    <w:abstractNumId w:val="21"/>
  </w:num>
  <w:num w:numId="21">
    <w:abstractNumId w:val="7"/>
  </w:num>
  <w:num w:numId="22">
    <w:abstractNumId w:val="14"/>
  </w:num>
  <w:num w:numId="23">
    <w:abstractNumId w:val="19"/>
  </w:num>
  <w:num w:numId="24">
    <w:abstractNumId w:val="2"/>
  </w:num>
  <w:num w:numId="25">
    <w:abstractNumId w:val="10"/>
  </w:num>
  <w:num w:numId="26">
    <w:abstractNumId w:val="16"/>
  </w:num>
  <w:num w:numId="27">
    <w:abstractNumId w:val="25"/>
  </w:num>
  <w:num w:numId="28">
    <w:abstractNumId w:val="11"/>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16B18"/>
    <w:rsid w:val="00025AB2"/>
    <w:rsid w:val="00032220"/>
    <w:rsid w:val="00043781"/>
    <w:rsid w:val="00046A13"/>
    <w:rsid w:val="0008078E"/>
    <w:rsid w:val="000A72FC"/>
    <w:rsid w:val="000B45E3"/>
    <w:rsid w:val="000B6B84"/>
    <w:rsid w:val="000C0B1B"/>
    <w:rsid w:val="000E114B"/>
    <w:rsid w:val="000E2C9C"/>
    <w:rsid w:val="00105755"/>
    <w:rsid w:val="00111811"/>
    <w:rsid w:val="001375D8"/>
    <w:rsid w:val="0017669E"/>
    <w:rsid w:val="001836E9"/>
    <w:rsid w:val="001A5FF3"/>
    <w:rsid w:val="001B12FD"/>
    <w:rsid w:val="001B762A"/>
    <w:rsid w:val="001C7D6F"/>
    <w:rsid w:val="001D40BB"/>
    <w:rsid w:val="001F0BEF"/>
    <w:rsid w:val="001F1081"/>
    <w:rsid w:val="001F2BF5"/>
    <w:rsid w:val="001F7793"/>
    <w:rsid w:val="00255207"/>
    <w:rsid w:val="002840D7"/>
    <w:rsid w:val="00292302"/>
    <w:rsid w:val="00292459"/>
    <w:rsid w:val="002B2F19"/>
    <w:rsid w:val="002C4340"/>
    <w:rsid w:val="002F7CFC"/>
    <w:rsid w:val="00330741"/>
    <w:rsid w:val="00376A39"/>
    <w:rsid w:val="0038042A"/>
    <w:rsid w:val="003A17B6"/>
    <w:rsid w:val="003B0DF2"/>
    <w:rsid w:val="003D6971"/>
    <w:rsid w:val="00413987"/>
    <w:rsid w:val="00422D89"/>
    <w:rsid w:val="00433CB8"/>
    <w:rsid w:val="0046207F"/>
    <w:rsid w:val="0047283A"/>
    <w:rsid w:val="00472A92"/>
    <w:rsid w:val="00473C2B"/>
    <w:rsid w:val="004A5058"/>
    <w:rsid w:val="004C7B62"/>
    <w:rsid w:val="004E4114"/>
    <w:rsid w:val="004E44AB"/>
    <w:rsid w:val="004E5FE2"/>
    <w:rsid w:val="00502500"/>
    <w:rsid w:val="00514C30"/>
    <w:rsid w:val="00533728"/>
    <w:rsid w:val="0054215D"/>
    <w:rsid w:val="00544209"/>
    <w:rsid w:val="0056589B"/>
    <w:rsid w:val="00584601"/>
    <w:rsid w:val="00585851"/>
    <w:rsid w:val="00594D5F"/>
    <w:rsid w:val="005B5EB7"/>
    <w:rsid w:val="0061202B"/>
    <w:rsid w:val="00621E7B"/>
    <w:rsid w:val="00624FC3"/>
    <w:rsid w:val="00637A59"/>
    <w:rsid w:val="0065676E"/>
    <w:rsid w:val="00674A98"/>
    <w:rsid w:val="006751B3"/>
    <w:rsid w:val="006B13B8"/>
    <w:rsid w:val="006B415F"/>
    <w:rsid w:val="006D565A"/>
    <w:rsid w:val="006F3229"/>
    <w:rsid w:val="00711E21"/>
    <w:rsid w:val="00727169"/>
    <w:rsid w:val="0074026E"/>
    <w:rsid w:val="00753919"/>
    <w:rsid w:val="00755540"/>
    <w:rsid w:val="00765903"/>
    <w:rsid w:val="00772152"/>
    <w:rsid w:val="007771FC"/>
    <w:rsid w:val="00785F19"/>
    <w:rsid w:val="007B6A79"/>
    <w:rsid w:val="007C13EE"/>
    <w:rsid w:val="007D5390"/>
    <w:rsid w:val="007D70B0"/>
    <w:rsid w:val="007E17F5"/>
    <w:rsid w:val="007E6421"/>
    <w:rsid w:val="00812309"/>
    <w:rsid w:val="0083687D"/>
    <w:rsid w:val="008854AD"/>
    <w:rsid w:val="00895053"/>
    <w:rsid w:val="0089680E"/>
    <w:rsid w:val="008B4602"/>
    <w:rsid w:val="008C2FAF"/>
    <w:rsid w:val="008D21D1"/>
    <w:rsid w:val="008D7CD5"/>
    <w:rsid w:val="008E28D6"/>
    <w:rsid w:val="009332F8"/>
    <w:rsid w:val="00937DAF"/>
    <w:rsid w:val="00953090"/>
    <w:rsid w:val="00985954"/>
    <w:rsid w:val="00990235"/>
    <w:rsid w:val="009A355F"/>
    <w:rsid w:val="009A7F79"/>
    <w:rsid w:val="009D766E"/>
    <w:rsid w:val="00A07701"/>
    <w:rsid w:val="00A07EB0"/>
    <w:rsid w:val="00A1795D"/>
    <w:rsid w:val="00A20368"/>
    <w:rsid w:val="00A20982"/>
    <w:rsid w:val="00A20C90"/>
    <w:rsid w:val="00A238C5"/>
    <w:rsid w:val="00A32C07"/>
    <w:rsid w:val="00A561E7"/>
    <w:rsid w:val="00A637DB"/>
    <w:rsid w:val="00A6587A"/>
    <w:rsid w:val="00AD2AB1"/>
    <w:rsid w:val="00B33881"/>
    <w:rsid w:val="00B36CDC"/>
    <w:rsid w:val="00B52A86"/>
    <w:rsid w:val="00B763AB"/>
    <w:rsid w:val="00B823AD"/>
    <w:rsid w:val="00B9148C"/>
    <w:rsid w:val="00B95267"/>
    <w:rsid w:val="00B95416"/>
    <w:rsid w:val="00BC0B07"/>
    <w:rsid w:val="00BF4A98"/>
    <w:rsid w:val="00BF4D15"/>
    <w:rsid w:val="00C65097"/>
    <w:rsid w:val="00CA0D13"/>
    <w:rsid w:val="00CA44D9"/>
    <w:rsid w:val="00CA57BD"/>
    <w:rsid w:val="00CA60DC"/>
    <w:rsid w:val="00CB212F"/>
    <w:rsid w:val="00CB2D24"/>
    <w:rsid w:val="00CB5D05"/>
    <w:rsid w:val="00CF09EA"/>
    <w:rsid w:val="00CF1329"/>
    <w:rsid w:val="00CF42B0"/>
    <w:rsid w:val="00CF4AE2"/>
    <w:rsid w:val="00D0437B"/>
    <w:rsid w:val="00D12D27"/>
    <w:rsid w:val="00D159F8"/>
    <w:rsid w:val="00D3063B"/>
    <w:rsid w:val="00D31DF1"/>
    <w:rsid w:val="00D34500"/>
    <w:rsid w:val="00D4388F"/>
    <w:rsid w:val="00D5407B"/>
    <w:rsid w:val="00D5799D"/>
    <w:rsid w:val="00D73EF3"/>
    <w:rsid w:val="00D833AB"/>
    <w:rsid w:val="00D900B5"/>
    <w:rsid w:val="00D90658"/>
    <w:rsid w:val="00D90B54"/>
    <w:rsid w:val="00D92587"/>
    <w:rsid w:val="00D928DD"/>
    <w:rsid w:val="00DB1E4A"/>
    <w:rsid w:val="00DC6F63"/>
    <w:rsid w:val="00DD7FFE"/>
    <w:rsid w:val="00DF4505"/>
    <w:rsid w:val="00E06D70"/>
    <w:rsid w:val="00E06E9C"/>
    <w:rsid w:val="00E07F17"/>
    <w:rsid w:val="00E2032A"/>
    <w:rsid w:val="00E40B66"/>
    <w:rsid w:val="00E5389F"/>
    <w:rsid w:val="00E57A3E"/>
    <w:rsid w:val="00E71250"/>
    <w:rsid w:val="00E91313"/>
    <w:rsid w:val="00E9541B"/>
    <w:rsid w:val="00E95C42"/>
    <w:rsid w:val="00E96479"/>
    <w:rsid w:val="00EA027A"/>
    <w:rsid w:val="00EA3516"/>
    <w:rsid w:val="00EB1E06"/>
    <w:rsid w:val="00EC52CB"/>
    <w:rsid w:val="00EE2D00"/>
    <w:rsid w:val="00EE3B4C"/>
    <w:rsid w:val="00EE3C18"/>
    <w:rsid w:val="00EF17EA"/>
    <w:rsid w:val="00EF2629"/>
    <w:rsid w:val="00F026A3"/>
    <w:rsid w:val="00F421EA"/>
    <w:rsid w:val="00F43638"/>
    <w:rsid w:val="00F436E4"/>
    <w:rsid w:val="00F80FB6"/>
    <w:rsid w:val="00F913B8"/>
    <w:rsid w:val="00FC6019"/>
    <w:rsid w:val="00FD3ADA"/>
    <w:rsid w:val="00FD6E9F"/>
    <w:rsid w:val="00FD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hhs.vic.gov.au/sites/default/files/documents/202106/Workplace%20Directions%20%28No%2031%29%20-%203%20June%202021%20%28signed%29.pdf" TargetMode="External"/><Relationship Id="rId21" Type="http://schemas.openxmlformats.org/officeDocument/2006/relationships/hyperlink" Target="https://www.dhhs.vic.gov.au/sites/default/files/documents/202106/Restricted%20Activity%20Directions%20%28Regional%20Victoria%29%20-%203%20June%202021%20%28signed%29.pdf" TargetMode="External"/><Relationship Id="rId34" Type="http://schemas.openxmlformats.org/officeDocument/2006/relationships/hyperlink" Target="https://www.tga.gov.au/media-release/misleading-radio-messages-about-covid-19-vaccine-safety" TargetMode="External"/><Relationship Id="rId42" Type="http://schemas.openxmlformats.org/officeDocument/2006/relationships/hyperlink" Target="https://www.health.nsw.gov.au/news/Pages/20210603_01.aspx" TargetMode="External"/><Relationship Id="rId47" Type="http://schemas.openxmlformats.org/officeDocument/2006/relationships/hyperlink" Target="https://statements.qld.gov.au/statements/92275" TargetMode="External"/><Relationship Id="rId50" Type="http://schemas.openxmlformats.org/officeDocument/2006/relationships/hyperlink" Target="https://coronavirus.tas.gov.au/media-releases/covid-19-update-nsw-high-risk-locations" TargetMode="External"/><Relationship Id="rId55" Type="http://schemas.openxmlformats.org/officeDocument/2006/relationships/hyperlink" Target="https://coronavirus.tas.gov.au/media-releases/victoria-travel-restrictions" TargetMode="External"/><Relationship Id="rId63" Type="http://schemas.openxmlformats.org/officeDocument/2006/relationships/hyperlink" Target="https://www.beehive.govt.nz/release/apec-trade-ministers%E2%80%99-unite-covid-19-vaccine-steps-and-rejuvenating-wt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hhs.vic.gov.au/sites/default/files/documents/202106/Care%20Facilities%20Directions%20%28No%2031%29%20-%203%20June%202021%20%28signed%29.pdf" TargetMode="External"/><Relationship Id="rId29" Type="http://schemas.openxmlformats.org/officeDocument/2006/relationships/hyperlink" Target="https://www.legislation.govt.nz/regulation/public/2021/0133/latest/LMS503700.html" TargetMode="External"/><Relationship Id="rId11" Type="http://schemas.openxmlformats.org/officeDocument/2006/relationships/hyperlink" Target="https://legislation.nsw.gov.au/file/Public%20Health%20(COVID-19%20Air%20Transportation%20Quarantine)%20Order%20(No%202)%202021_210607.pdf" TargetMode="External"/><Relationship Id="rId24" Type="http://schemas.openxmlformats.org/officeDocument/2006/relationships/hyperlink" Target="https://www.dhhs.vic.gov.au/sites/default/files/documents/202106/Victorian%20Border%20Crossing%20Permit%20Directions%20%28No%2015%29%20-%203%20June%202021%20%28signed%29.pdf" TargetMode="External"/><Relationship Id="rId32" Type="http://schemas.openxmlformats.org/officeDocument/2006/relationships/hyperlink" Target="https://www.pm.gov.au/media/extending-covid-19-vaccine-access-our-region" TargetMode="External"/><Relationship Id="rId37" Type="http://schemas.openxmlformats.org/officeDocument/2006/relationships/hyperlink" Target="https://www.covid19.act.gov.au/news-articles/act-travel-requirements-for-nsw-exposure-locations" TargetMode="External"/><Relationship Id="rId40" Type="http://schemas.openxmlformats.org/officeDocument/2006/relationships/hyperlink" Target="https://www.covid19.act.gov.au/news-articles/update-on-act-travel-requirements-from-new-south-wales-and-victoria" TargetMode="External"/><Relationship Id="rId45" Type="http://schemas.openxmlformats.org/officeDocument/2006/relationships/hyperlink" Target="https://coronavirus.nt.gov.au/updates/items/2021-06-07-over-16s-eligible-for-covid-19-vaccine" TargetMode="External"/><Relationship Id="rId53" Type="http://schemas.openxmlformats.org/officeDocument/2006/relationships/hyperlink" Target="https://coronavirus.tas.gov.au/facts/important-community-updates" TargetMode="External"/><Relationship Id="rId58" Type="http://schemas.openxmlformats.org/officeDocument/2006/relationships/hyperlink" Target="https://www.premier.vic.gov.au/sites/default/files/2021-06/210609%20-%20Table%20of%20Restrictions_0.pd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2.health.wa.gov.au/Media-releases/2021/Cautious-approach-being-taken-to-ensure-community-safety" TargetMode="External"/><Relationship Id="rId19" Type="http://schemas.openxmlformats.org/officeDocument/2006/relationships/hyperlink" Target="https://www.dhhs.vic.gov.au/sites/default/files/documents/202106/Hospital%20Visitor%20Directions%20%28No%2027%29%20-%203%20June%202021%20%28signed%29.pdf" TargetMode="External"/><Relationship Id="rId14" Type="http://schemas.openxmlformats.org/officeDocument/2006/relationships/hyperlink" Target="https://www.health.qld.gov.au/system-governance/legislation/cho-public-health-directions-under-expanded-public-health-act-powers/places-of-concern" TargetMode="External"/><Relationship Id="rId22" Type="http://schemas.openxmlformats.org/officeDocument/2006/relationships/hyperlink" Target="https://www.dhhs.vic.gov.au/sites/default/files/documents/202106/Stay%20at%20Home%20Directions%20%28Metropolitan%20Melbourne%29%20-%203%20June%202021%20%28signed%29.pdf" TargetMode="External"/><Relationship Id="rId27" Type="http://schemas.openxmlformats.org/officeDocument/2006/relationships/hyperlink" Target="https://www.legislation.wa.gov.au/legislation/prod/filestore.nsf/FileURL/mrdoc_43809.pdf/$FILE/COVID-19%20Response%20Legislation%20Amendment%20(Extension%20of%20Expiring%20Provisions)%20Act%202021%20-%20%5B00-00-00%5D.pdf?OpenElement" TargetMode="External"/><Relationship Id="rId30" Type="http://schemas.openxmlformats.org/officeDocument/2006/relationships/hyperlink" Target="https://www.legislation.govt.nz/regulation/public/2021/0135/latest/LMS504626.html" TargetMode="External"/><Relationship Id="rId35" Type="http://schemas.openxmlformats.org/officeDocument/2006/relationships/hyperlink" Target="https://www.tga.gov.au/media-release/new-regulatory-arrangements-support-businesses-and-health-professionals-communicate-and-incentivise-covid-19-vaccination" TargetMode="External"/><Relationship Id="rId43" Type="http://schemas.openxmlformats.org/officeDocument/2006/relationships/hyperlink" Target="https://coronavirus.nt.gov.au/updates/items/2021-06-05-cho-direction-day-17-quarantine-testing-requirement" TargetMode="External"/><Relationship Id="rId48" Type="http://schemas.openxmlformats.org/officeDocument/2006/relationships/hyperlink" Target="https://statements.qld.gov.au/statements/92266" TargetMode="External"/><Relationship Id="rId56" Type="http://schemas.openxmlformats.org/officeDocument/2006/relationships/hyperlink" Target="https://www.premier.vic.gov.au/coronavirus-restrictions-lift-regional-victoria" TargetMode="External"/><Relationship Id="rId64" Type="http://schemas.openxmlformats.org/officeDocument/2006/relationships/hyperlink" Target="https://covid19.govt.nz/alert-levels-and-updates/latest-updates/quarantine-free-travel-pause-with-victoria-to-continue-planning-underway-for-managed-return-flights/" TargetMode="External"/><Relationship Id="rId8" Type="http://schemas.openxmlformats.org/officeDocument/2006/relationships/image" Target="media/image1.tiff"/><Relationship Id="rId51" Type="http://schemas.openxmlformats.org/officeDocument/2006/relationships/hyperlink" Target="https://coronavirus.tas.gov.au/media-releases/more-tasmanians-to-be-eligible-for-a-covid-19-vaccination" TargetMode="External"/><Relationship Id="rId3" Type="http://schemas.openxmlformats.org/officeDocument/2006/relationships/styles" Target="styles.xml"/><Relationship Id="rId12" Type="http://schemas.openxmlformats.org/officeDocument/2006/relationships/hyperlink" Target="https://gazette.legislation.nsw.gov.au/so/download.w3p?id=Gazette_2021_2021-231.pdf" TargetMode="External"/><Relationship Id="rId17" Type="http://schemas.openxmlformats.org/officeDocument/2006/relationships/hyperlink" Target="https://www.dhhs.vic.gov.au/sites/default/files/documents/202106/Diagnosed%20Persons%20and%20Close%20Contacts%20Directions%20%28No%2023%29%20-%203%20June%202021%20%28signed%29.pdf" TargetMode="External"/><Relationship Id="rId25" Type="http://schemas.openxmlformats.org/officeDocument/2006/relationships/hyperlink" Target="https://www.dhhs.vic.gov.au/sites/default/files/documents/202106/Workplace%20%28Additional%20Industry%20Obligations%29%20Direction%20%28No%2026%29%20-%203%20June%202021%20%28signed%29.pdf" TargetMode="External"/><Relationship Id="rId33" Type="http://schemas.openxmlformats.org/officeDocument/2006/relationships/hyperlink" Target="https://www.pm.gov.au/media/national-cabinet-statement-040621" TargetMode="External"/><Relationship Id="rId38" Type="http://schemas.openxmlformats.org/officeDocument/2006/relationships/hyperlink" Target="https://www.covid19.act.gov.au/news-articles/latest-news-covid-19-vaccine" TargetMode="External"/><Relationship Id="rId46" Type="http://schemas.openxmlformats.org/officeDocument/2006/relationships/hyperlink" Target="https://coronavirus.nt.gov.au/updates/items/2021-06-02-covid-19-update-state-of-victoria-declared-a-hotspot" TargetMode="External"/><Relationship Id="rId59" Type="http://schemas.openxmlformats.org/officeDocument/2006/relationships/hyperlink" Target="https://www.premier.vic.gov.au/statement-acting-premier-3" TargetMode="External"/><Relationship Id="rId67" Type="http://schemas.openxmlformats.org/officeDocument/2006/relationships/theme" Target="theme/theme1.xml"/><Relationship Id="rId20" Type="http://schemas.openxmlformats.org/officeDocument/2006/relationships/hyperlink" Target="https://www.dhhs.vic.gov.au/sites/default/files/documents/202106/Restricted%20Activity%20Directions%20%28Metropolitan%20Melbourne%29%20-%203%20June%202021%20%28signed%29_0.pdf" TargetMode="External"/><Relationship Id="rId41" Type="http://schemas.openxmlformats.org/officeDocument/2006/relationships/hyperlink" Target="https://www.health.nsw.gov.au/news/Pages/20210604_01.aspx" TargetMode="External"/><Relationship Id="rId54" Type="http://schemas.openxmlformats.org/officeDocument/2006/relationships/hyperlink" Target="https://coronavirus.tas.gov.au/media-releases/victoria-covid-19-update3" TargetMode="External"/><Relationship Id="rId62" Type="http://schemas.openxmlformats.org/officeDocument/2006/relationships/hyperlink" Target="https://www.wa.gov.au/government/announcements/health-advice-about-previous-positive-covid-19-ca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hhs.vic.gov.au/sites/default/files/documents/202106/Area%20Directions%20%28No%2010%29%20-%203%20June%202021%20%28signed%29.pdf" TargetMode="External"/><Relationship Id="rId23" Type="http://schemas.openxmlformats.org/officeDocument/2006/relationships/hyperlink" Target="https://www.dhhs.vic.gov.au/sites/default/files/documents/202106/Stay%20Safe%20Directions%20%28Regional%20Victoria%29%20%28No%203%29%20-%203%20June%202021%20%28signed%29.pdf" TargetMode="External"/><Relationship Id="rId28" Type="http://schemas.openxmlformats.org/officeDocument/2006/relationships/hyperlink" Target="https://www.legislation.wa.gov.au/legislation/prod/gazettestore.nsf/FileURL/gg2021_097.pdf/$FILE/Gg2021_097.pdf?OpenElement" TargetMode="External"/><Relationship Id="rId36" Type="http://schemas.openxmlformats.org/officeDocument/2006/relationships/hyperlink" Target="https://www.tga.gov.au/media-release/v-p-associates-pty-ltd-fined-26640-alleged-unlawful-advertising-liquim-relation-sars-cov-2-coronavirus" TargetMode="External"/><Relationship Id="rId49" Type="http://schemas.openxmlformats.org/officeDocument/2006/relationships/hyperlink" Target="https://www.premier.sa.gov.au/news/media-releases/news/vaccine-rollout-realigned-to-protect-residential-aged-care-facilities" TargetMode="External"/><Relationship Id="rId57" Type="http://schemas.openxmlformats.org/officeDocument/2006/relationships/hyperlink" Target="https://www.premier.vic.gov.au/keeping-workplaces-safe-and-supporting-businesses" TargetMode="External"/><Relationship Id="rId10" Type="http://schemas.openxmlformats.org/officeDocument/2006/relationships/hyperlink" Target="https://www.legislation.act.gov.au/View/ni/2021-340/current/PDF/2021-340.PDF" TargetMode="External"/><Relationship Id="rId31" Type="http://schemas.openxmlformats.org/officeDocument/2006/relationships/hyperlink" Target="https://www.legislation.govt.nz/regulation/public/2021/0134/latest/LMS499510.html" TargetMode="External"/><Relationship Id="rId44" Type="http://schemas.openxmlformats.org/officeDocument/2006/relationships/hyperlink" Target="https://newsroom.nt.gov.au/mediaRelease/34531" TargetMode="External"/><Relationship Id="rId52" Type="http://schemas.openxmlformats.org/officeDocument/2006/relationships/hyperlink" Target="http://www.premier.tas.gov.au/site_resources_2015/additional_releases/update_on_victoria" TargetMode="External"/><Relationship Id="rId60" Type="http://schemas.openxmlformats.org/officeDocument/2006/relationships/hyperlink" Target="https://ww2.health.wa.gov.au/Media-releases/2021/COVID-19-update-2-June-2021-WA-Health-directions-in-relation-to-NSW-and-ACT" TargetMode="External"/><Relationship Id="rId65" Type="http://schemas.openxmlformats.org/officeDocument/2006/relationships/hyperlink" Target="https://www.standards.org.au/news/new-guidance-for-respiratory-protective-equipment-released"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legislation.nsw.gov.au/file/Public%20Health%20(COVID-19%20Maritime%20Quarantine)%20Order%20(No%202)%202021_210607.pdf" TargetMode="External"/><Relationship Id="rId18" Type="http://schemas.openxmlformats.org/officeDocument/2006/relationships/hyperlink" Target="https://www.dhhs.vic.gov.au/sites/default/files/documents/202106/State%20of%20Emergency%20Extension%20-%203%20June%202021%20%28signed%29%20.pdf" TargetMode="External"/><Relationship Id="rId39" Type="http://schemas.openxmlformats.org/officeDocument/2006/relationships/hyperlink" Target="https://www.covid19.act.gov.au/news-articles/new-covid-19-exposure-locations-in-n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Anita Hillier</cp:lastModifiedBy>
  <cp:revision>2</cp:revision>
  <cp:lastPrinted>2015-04-22T05:15:00Z</cp:lastPrinted>
  <dcterms:created xsi:type="dcterms:W3CDTF">2021-06-09T03:27:00Z</dcterms:created>
  <dcterms:modified xsi:type="dcterms:W3CDTF">2021-06-09T03:27:00Z</dcterms:modified>
</cp:coreProperties>
</file>