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7370"/>
      </w:tblGrid>
      <w:tr w:rsidR="00772152" w14:paraId="135E7955" w14:textId="77777777" w:rsidTr="00E9541B">
        <w:tc>
          <w:tcPr>
            <w:tcW w:w="5000" w:type="pct"/>
            <w:gridSpan w:val="2"/>
            <w:tcMar>
              <w:left w:w="0" w:type="dxa"/>
              <w:right w:w="0" w:type="dxa"/>
            </w:tcMar>
          </w:tcPr>
          <w:p w14:paraId="07423E58" w14:textId="77777777" w:rsidR="00772152" w:rsidRPr="00E96479" w:rsidRDefault="00772152" w:rsidP="00E96479">
            <w:pPr>
              <w:pStyle w:val="Title"/>
            </w:pPr>
            <w:r>
              <w:rPr>
                <w:noProof/>
                <w:lang w:eastAsia="en-AU"/>
              </w:rPr>
              <w:drawing>
                <wp:inline distT="0" distB="0" distL="0" distR="0" wp14:anchorId="3CE44846" wp14:editId="1CB57156">
                  <wp:extent cx="6824112" cy="121613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oard Legislaion Update.tif"/>
                          <pic:cNvPicPr/>
                        </pic:nvPicPr>
                        <pic:blipFill rotWithShape="1">
                          <a:blip r:embed="rId8" cstate="print">
                            <a:extLst>
                              <a:ext uri="{28A0092B-C50C-407E-A947-70E740481C1C}">
                                <a14:useLocalDpi xmlns:a14="http://schemas.microsoft.com/office/drawing/2010/main" val="0"/>
                              </a:ext>
                            </a:extLst>
                          </a:blip>
                          <a:srcRect l="5655" t="-770" b="16127"/>
                          <a:stretch/>
                        </pic:blipFill>
                        <pic:spPr bwMode="auto">
                          <a:xfrm>
                            <a:off x="0" y="0"/>
                            <a:ext cx="6904260" cy="1230413"/>
                          </a:xfrm>
                          <a:prstGeom prst="rect">
                            <a:avLst/>
                          </a:prstGeom>
                          <a:ln>
                            <a:noFill/>
                          </a:ln>
                          <a:extLst>
                            <a:ext uri="{53640926-AAD7-44D8-BBD7-CCE9431645EC}">
                              <a14:shadowObscured xmlns:a14="http://schemas.microsoft.com/office/drawing/2010/main"/>
                            </a:ext>
                          </a:extLst>
                        </pic:spPr>
                      </pic:pic>
                    </a:graphicData>
                  </a:graphic>
                </wp:inline>
              </w:drawing>
            </w:r>
          </w:p>
        </w:tc>
      </w:tr>
      <w:tr w:rsidR="00DF4505" w14:paraId="758EC5CF" w14:textId="77777777" w:rsidTr="00E9541B">
        <w:tc>
          <w:tcPr>
            <w:tcW w:w="1579" w:type="pct"/>
          </w:tcPr>
          <w:p w14:paraId="2A6170AC" w14:textId="77777777" w:rsidR="00785F19" w:rsidRDefault="00D928DD" w:rsidP="008C2FAF">
            <w:pPr>
              <w:spacing w:after="240"/>
            </w:pPr>
            <w:r>
              <w:rPr>
                <w:noProof/>
                <w:lang w:eastAsia="en-AU"/>
              </w:rPr>
              <w:drawing>
                <wp:inline distT="0" distB="0" distL="0" distR="0" wp14:anchorId="77C9A3CA" wp14:editId="0D9D7B64">
                  <wp:extent cx="1168400" cy="89002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_Logo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8400" cy="890020"/>
                          </a:xfrm>
                          <a:prstGeom prst="rect">
                            <a:avLst/>
                          </a:prstGeom>
                        </pic:spPr>
                      </pic:pic>
                    </a:graphicData>
                  </a:graphic>
                </wp:inline>
              </w:drawing>
            </w:r>
          </w:p>
        </w:tc>
        <w:tc>
          <w:tcPr>
            <w:tcW w:w="3421" w:type="pct"/>
            <w:vAlign w:val="bottom"/>
          </w:tcPr>
          <w:p w14:paraId="772C3233" w14:textId="7A7E240F" w:rsidR="00785F19" w:rsidRPr="00E96479" w:rsidRDefault="00EE3B4C" w:rsidP="00E96479">
            <w:pPr>
              <w:pStyle w:val="Title"/>
            </w:pPr>
            <w:r>
              <w:t xml:space="preserve">COVID-19 (Novel Coronavirus) </w:t>
            </w:r>
          </w:p>
        </w:tc>
      </w:tr>
    </w:tbl>
    <w:p w14:paraId="01479D00" w14:textId="77777777" w:rsidR="00E9541B" w:rsidRPr="00E9541B" w:rsidRDefault="00E9541B" w:rsidP="00E9541B">
      <w:pPr>
        <w:spacing w:after="0" w:line="240" w:lineRule="auto"/>
        <w:rPr>
          <w:sz w:val="8"/>
          <w:szCs w:val="8"/>
        </w:rPr>
      </w:pPr>
    </w:p>
    <w:tbl>
      <w:tblPr>
        <w:tblStyle w:val="TableGrid"/>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3116"/>
        <w:gridCol w:w="7378"/>
      </w:tblGrid>
      <w:tr w:rsidR="00111811" w:rsidRPr="00785F19" w14:paraId="257AAAD9" w14:textId="77777777" w:rsidTr="00E9541B">
        <w:tc>
          <w:tcPr>
            <w:tcW w:w="1579" w:type="pct"/>
            <w:gridSpan w:val="2"/>
          </w:tcPr>
          <w:p w14:paraId="335EB3C9" w14:textId="77777777" w:rsidR="00105755" w:rsidRPr="00785F19" w:rsidRDefault="00105755" w:rsidP="00953090">
            <w:pPr>
              <w:pStyle w:val="WebsiteLink"/>
              <w:rPr>
                <w:b/>
              </w:rPr>
            </w:pPr>
          </w:p>
        </w:tc>
        <w:tc>
          <w:tcPr>
            <w:tcW w:w="3421" w:type="pct"/>
          </w:tcPr>
          <w:p w14:paraId="5323F4FF" w14:textId="58F93B3F" w:rsidR="00105755" w:rsidRPr="00CF1329" w:rsidRDefault="00EE3B4C" w:rsidP="00CF1329">
            <w:pPr>
              <w:pStyle w:val="Date"/>
              <w:rPr>
                <w:rStyle w:val="Hyperlink"/>
                <w:color w:val="2E5577"/>
                <w:u w:val="none"/>
              </w:rPr>
            </w:pPr>
            <w:r>
              <w:t xml:space="preserve">Wednesday </w:t>
            </w:r>
            <w:r w:rsidR="004A5058" w:rsidRPr="00EE3EC2">
              <w:t>1</w:t>
            </w:r>
            <w:r w:rsidR="00EE3EC2" w:rsidRPr="00EE3EC2">
              <w:t>3</w:t>
            </w:r>
            <w:r w:rsidRPr="00EE3EC2">
              <w:t xml:space="preserve"> </w:t>
            </w:r>
            <w:r w:rsidR="00EE3EC2" w:rsidRPr="00EE3EC2">
              <w:t xml:space="preserve">May </w:t>
            </w:r>
            <w:r w:rsidR="008C2FAF" w:rsidRPr="00EE3EC2">
              <w:t>20</w:t>
            </w:r>
            <w:r w:rsidR="004A5058" w:rsidRPr="00EE3EC2">
              <w:t>20</w:t>
            </w:r>
          </w:p>
        </w:tc>
      </w:tr>
      <w:tr w:rsidR="00105755" w14:paraId="367504F3" w14:textId="77777777" w:rsidTr="00E9541B">
        <w:tc>
          <w:tcPr>
            <w:tcW w:w="5000" w:type="pct"/>
            <w:gridSpan w:val="3"/>
            <w:tcMar>
              <w:bottom w:w="113" w:type="dxa"/>
            </w:tcMar>
          </w:tcPr>
          <w:p w14:paraId="6DF91EA5" w14:textId="70377E09" w:rsidR="00EE3B4C" w:rsidRDefault="00105755" w:rsidP="00953090">
            <w:pPr>
              <w:pStyle w:val="BodyText"/>
            </w:pPr>
            <w:r w:rsidRPr="00D928DD">
              <w:t xml:space="preserve">Please find below </w:t>
            </w:r>
            <w:r w:rsidRPr="00032220">
              <w:t xml:space="preserve">a </w:t>
            </w:r>
            <w:r w:rsidR="00EE3B4C">
              <w:t>selection of</w:t>
            </w:r>
            <w:r w:rsidRPr="00032220">
              <w:t xml:space="preserve"> </w:t>
            </w:r>
            <w:r w:rsidR="00E71250">
              <w:t xml:space="preserve">recent </w:t>
            </w:r>
            <w:r w:rsidR="00EE3B4C">
              <w:t xml:space="preserve">legislation changes </w:t>
            </w:r>
            <w:r w:rsidR="00674A98">
              <w:t xml:space="preserve">relating to COVID-19 </w:t>
            </w:r>
            <w:r w:rsidR="00EE3B4C">
              <w:t xml:space="preserve">and </w:t>
            </w:r>
            <w:r w:rsidR="00674A98">
              <w:t>communications</w:t>
            </w:r>
            <w:r w:rsidR="00EE3B4C">
              <w:t xml:space="preserve"> for workplaces from </w:t>
            </w:r>
            <w:r w:rsidR="00A561E7">
              <w:t xml:space="preserve">key </w:t>
            </w:r>
            <w:r w:rsidR="00EE3B4C">
              <w:t xml:space="preserve">safety and environmental regulators </w:t>
            </w:r>
            <w:r w:rsidRPr="00D928DD">
              <w:t xml:space="preserve">in Australia and New Zealand. </w:t>
            </w:r>
          </w:p>
          <w:p w14:paraId="73829E97" w14:textId="77777777" w:rsidR="00105755" w:rsidRDefault="00105755" w:rsidP="00EE3B4C">
            <w:pPr>
              <w:pStyle w:val="BodyText"/>
            </w:pPr>
            <w:r w:rsidRPr="00D928DD">
              <w:t xml:space="preserve">This </w:t>
            </w:r>
            <w:r w:rsidR="00A561E7">
              <w:t>update</w:t>
            </w:r>
            <w:r w:rsidRPr="00D928DD">
              <w:t xml:space="preserve"> </w:t>
            </w:r>
            <w:r w:rsidR="00EE3B4C">
              <w:t xml:space="preserve">is intended to be </w:t>
            </w:r>
            <w:r w:rsidRPr="00D928DD">
              <w:t>provid</w:t>
            </w:r>
            <w:r w:rsidR="00EE3B4C">
              <w:t>ed on a weekly basis.</w:t>
            </w:r>
          </w:p>
          <w:p w14:paraId="09199BA7" w14:textId="65869341" w:rsidR="0010006A" w:rsidRDefault="0010006A" w:rsidP="00EE3B4C">
            <w:pPr>
              <w:pStyle w:val="BodyText"/>
            </w:pPr>
            <w:r>
              <w:rPr>
                <w:i/>
                <w:iCs/>
                <w:sz w:val="16"/>
                <w:szCs w:val="16"/>
              </w:rPr>
              <w:t>Please note:</w:t>
            </w:r>
            <w:r>
              <w:rPr>
                <w:sz w:val="16"/>
                <w:szCs w:val="16"/>
              </w:rPr>
              <w:t xml:space="preserve"> The legislation in this update was current at time of release. Legislation around COVID-19 is being frequently updated and revoked. The URLs provided may no longer be maintained by the relevant legislation website, after the release date.</w:t>
            </w:r>
          </w:p>
        </w:tc>
      </w:tr>
      <w:tr w:rsidR="00CA60DC" w:rsidRPr="008D21D1" w14:paraId="6BACE20C" w14:textId="77777777" w:rsidTr="00E9541B">
        <w:tc>
          <w:tcPr>
            <w:tcW w:w="5000" w:type="pct"/>
            <w:gridSpan w:val="3"/>
            <w:shd w:val="clear" w:color="auto" w:fill="auto"/>
            <w:tcMar>
              <w:bottom w:w="0" w:type="dxa"/>
            </w:tcMar>
          </w:tcPr>
          <w:p w14:paraId="424BA95B" w14:textId="77777777" w:rsidR="00CA60DC" w:rsidRPr="008D21D1" w:rsidRDefault="00CA60DC" w:rsidP="00CA60DC">
            <w:pPr>
              <w:rPr>
                <w:sz w:val="8"/>
                <w:szCs w:val="8"/>
              </w:rPr>
            </w:pPr>
          </w:p>
        </w:tc>
      </w:tr>
      <w:tr w:rsidR="00DF4505" w:rsidRPr="00E5389F" w14:paraId="0033F581" w14:textId="77777777" w:rsidTr="00CF1329">
        <w:tc>
          <w:tcPr>
            <w:tcW w:w="134" w:type="pct"/>
            <w:tcBorders>
              <w:right w:val="single" w:sz="12" w:space="0" w:color="FFFFFF" w:themeColor="background1"/>
            </w:tcBorders>
            <w:shd w:val="clear" w:color="auto" w:fill="2E5577"/>
            <w:tcMar>
              <w:bottom w:w="0" w:type="dxa"/>
            </w:tcMar>
          </w:tcPr>
          <w:p w14:paraId="6268C5F7" w14:textId="77777777" w:rsidR="00413987" w:rsidRPr="001375D8" w:rsidRDefault="00413987" w:rsidP="001375D8">
            <w:pPr>
              <w:keepNext/>
            </w:pPr>
          </w:p>
        </w:tc>
        <w:tc>
          <w:tcPr>
            <w:tcW w:w="4866" w:type="pct"/>
            <w:gridSpan w:val="2"/>
            <w:tcBorders>
              <w:left w:val="single" w:sz="12" w:space="0" w:color="FFFFFF" w:themeColor="background1"/>
            </w:tcBorders>
            <w:shd w:val="clear" w:color="auto" w:fill="A1C4E9"/>
          </w:tcPr>
          <w:p w14:paraId="687F8C3D" w14:textId="77777777" w:rsidR="00413987" w:rsidRPr="00032220" w:rsidRDefault="00FD7DB5" w:rsidP="001375D8">
            <w:pPr>
              <w:pStyle w:val="Heading1"/>
              <w:keepNext/>
              <w:outlineLvl w:val="0"/>
            </w:pPr>
            <w:r>
              <w:t>Legislation changes</w:t>
            </w:r>
          </w:p>
        </w:tc>
      </w:tr>
      <w:tr w:rsidR="00105755" w14:paraId="4EEA5C8D" w14:textId="77777777" w:rsidTr="00E9541B">
        <w:tc>
          <w:tcPr>
            <w:tcW w:w="5000" w:type="pct"/>
            <w:gridSpan w:val="3"/>
            <w:tcMar>
              <w:bottom w:w="113" w:type="dxa"/>
            </w:tcMar>
          </w:tcPr>
          <w:p w14:paraId="645DF435" w14:textId="152B760E" w:rsidR="00FD7DB5" w:rsidRDefault="00E2032A" w:rsidP="00FD7DB5">
            <w:pPr>
              <w:pStyle w:val="Heading2"/>
              <w:outlineLvl w:val="1"/>
            </w:pPr>
            <w:r>
              <w:t>Commonwealth</w:t>
            </w:r>
          </w:p>
          <w:p w14:paraId="1606768E" w14:textId="6FDE51E2" w:rsidR="003C36A8" w:rsidRPr="00FE02D8" w:rsidRDefault="00E865DA" w:rsidP="00405879">
            <w:pPr>
              <w:pStyle w:val="Heading2"/>
              <w:numPr>
                <w:ilvl w:val="0"/>
                <w:numId w:val="24"/>
              </w:numPr>
              <w:spacing w:after="0"/>
              <w:outlineLvl w:val="1"/>
              <w:rPr>
                <w:rFonts w:eastAsiaTheme="minorHAnsi"/>
                <w:b w:val="0"/>
                <w:color w:val="auto"/>
                <w:sz w:val="20"/>
                <w:szCs w:val="20"/>
              </w:rPr>
            </w:pPr>
            <w:hyperlink r:id="rId10" w:history="1">
              <w:r w:rsidR="003C36A8" w:rsidRPr="00FE02D8">
                <w:rPr>
                  <w:rStyle w:val="Hyperlink"/>
                  <w:rFonts w:eastAsiaTheme="minorHAnsi"/>
                  <w:b w:val="0"/>
                  <w:sz w:val="20"/>
                  <w:szCs w:val="20"/>
                  <w:u w:val="none"/>
                </w:rPr>
                <w:t>Anti-Money Laundering and Counter-Terrorism Financing Rules Amendment Instrument 2020 (No. 2)</w:t>
              </w:r>
            </w:hyperlink>
            <w:r w:rsidR="003C36A8" w:rsidRPr="00FE02D8">
              <w:rPr>
                <w:rFonts w:eastAsiaTheme="minorHAnsi"/>
                <w:b w:val="0"/>
                <w:color w:val="auto"/>
                <w:sz w:val="20"/>
                <w:szCs w:val="20"/>
              </w:rPr>
              <w:t xml:space="preserve"> - </w:t>
            </w:r>
            <w:r w:rsidR="00CF3FDF" w:rsidRPr="00FE02D8">
              <w:rPr>
                <w:rFonts w:eastAsiaTheme="minorHAnsi"/>
                <w:b w:val="0"/>
                <w:color w:val="auto"/>
                <w:sz w:val="20"/>
                <w:szCs w:val="20"/>
              </w:rPr>
              <w:t>makes it explicit that where it is not possible to verify information, in accordance with an applicable customer identification procedure, based on an original, or certified copy or certified extract, of a document due to COVID</w:t>
            </w:r>
            <w:r w:rsidR="00CF3FDF" w:rsidRPr="00FE02D8">
              <w:rPr>
                <w:rFonts w:ascii="Cambria Math" w:eastAsiaTheme="minorHAnsi" w:hAnsi="Cambria Math" w:cs="Cambria Math"/>
                <w:b w:val="0"/>
                <w:color w:val="auto"/>
                <w:sz w:val="20"/>
                <w:szCs w:val="20"/>
              </w:rPr>
              <w:t>‑</w:t>
            </w:r>
            <w:r w:rsidR="00CF3FDF" w:rsidRPr="00FE02D8">
              <w:rPr>
                <w:rFonts w:eastAsiaTheme="minorHAnsi"/>
                <w:b w:val="0"/>
                <w:color w:val="auto"/>
                <w:sz w:val="20"/>
                <w:szCs w:val="20"/>
              </w:rPr>
              <w:t>19 pandemic measures, a reporting entity may rely on a copy of a document.</w:t>
            </w:r>
          </w:p>
          <w:p w14:paraId="7C42975F" w14:textId="386BAE32" w:rsidR="00EE3EC2" w:rsidRPr="00FE02D8" w:rsidRDefault="00E865DA" w:rsidP="003C36A8">
            <w:pPr>
              <w:pStyle w:val="Heading2"/>
              <w:numPr>
                <w:ilvl w:val="0"/>
                <w:numId w:val="24"/>
              </w:numPr>
              <w:spacing w:before="0" w:after="0"/>
              <w:outlineLvl w:val="1"/>
              <w:rPr>
                <w:rFonts w:eastAsiaTheme="minorHAnsi"/>
                <w:b w:val="0"/>
                <w:color w:val="auto"/>
                <w:sz w:val="20"/>
                <w:szCs w:val="20"/>
              </w:rPr>
            </w:pPr>
            <w:hyperlink r:id="rId11" w:history="1">
              <w:r w:rsidR="00EE3EC2" w:rsidRPr="00FE02D8">
                <w:rPr>
                  <w:rStyle w:val="Hyperlink"/>
                  <w:rFonts w:eastAsiaTheme="minorHAnsi"/>
                  <w:b w:val="0"/>
                  <w:sz w:val="20"/>
                  <w:szCs w:val="20"/>
                  <w:u w:val="none"/>
                </w:rPr>
                <w:t>Corporations (Coronavirus Economic Response) Determination (No. 1) 2020</w:t>
              </w:r>
            </w:hyperlink>
            <w:r w:rsidR="00EE3EC2" w:rsidRPr="00FE02D8">
              <w:rPr>
                <w:rFonts w:eastAsiaTheme="minorHAnsi"/>
                <w:b w:val="0"/>
                <w:color w:val="auto"/>
                <w:sz w:val="20"/>
                <w:szCs w:val="20"/>
              </w:rPr>
              <w:t xml:space="preserve"> - </w:t>
            </w:r>
            <w:r w:rsidR="00BD1BAC" w:rsidRPr="00FE02D8">
              <w:rPr>
                <w:rFonts w:eastAsiaTheme="minorHAnsi"/>
                <w:b w:val="0"/>
                <w:color w:val="auto"/>
                <w:sz w:val="20"/>
                <w:szCs w:val="20"/>
              </w:rPr>
              <w:t>deals with provisions about meetings and document signatures that are not compatible with public health requirements for social distancing during the COVID-19 pandemic.</w:t>
            </w:r>
          </w:p>
          <w:p w14:paraId="690929DE" w14:textId="3EA51A27" w:rsidR="003C36A8" w:rsidRPr="00FE02D8" w:rsidRDefault="00E865DA" w:rsidP="00405879">
            <w:pPr>
              <w:pStyle w:val="ListParagraph"/>
              <w:numPr>
                <w:ilvl w:val="0"/>
                <w:numId w:val="24"/>
              </w:numPr>
              <w:rPr>
                <w:rFonts w:ascii="Arial" w:hAnsi="Arial" w:cs="Arial"/>
                <w:sz w:val="20"/>
                <w:szCs w:val="20"/>
              </w:rPr>
            </w:pPr>
            <w:hyperlink r:id="rId12" w:history="1">
              <w:r w:rsidR="003C36A8" w:rsidRPr="00FE02D8">
                <w:rPr>
                  <w:rStyle w:val="Hyperlink"/>
                  <w:rFonts w:ascii="Arial" w:hAnsi="Arial"/>
                  <w:sz w:val="20"/>
                  <w:szCs w:val="20"/>
                  <w:u w:val="none"/>
                </w:rPr>
                <w:t>Financial Sector (Collection of Data) (</w:t>
              </w:r>
              <w:r w:rsidR="00FE02D8">
                <w:rPr>
                  <w:rStyle w:val="Hyperlink"/>
                  <w:rFonts w:ascii="Arial" w:hAnsi="Arial"/>
                  <w:sz w:val="20"/>
                  <w:szCs w:val="20"/>
                  <w:u w:val="none"/>
                </w:rPr>
                <w:t>R</w:t>
              </w:r>
              <w:r w:rsidR="003C36A8" w:rsidRPr="00FE02D8">
                <w:rPr>
                  <w:rStyle w:val="Hyperlink"/>
                  <w:rFonts w:ascii="Arial" w:hAnsi="Arial"/>
                  <w:sz w:val="20"/>
                  <w:szCs w:val="20"/>
                  <w:u w:val="none"/>
                </w:rPr>
                <w:t xml:space="preserve">eporting </w:t>
              </w:r>
              <w:r w:rsidR="00FE02D8">
                <w:rPr>
                  <w:rStyle w:val="Hyperlink"/>
                  <w:rFonts w:ascii="Arial" w:hAnsi="Arial"/>
                  <w:sz w:val="20"/>
                  <w:szCs w:val="20"/>
                  <w:u w:val="none"/>
                </w:rPr>
                <w:t>S</w:t>
              </w:r>
              <w:r w:rsidR="003C36A8" w:rsidRPr="00FE02D8">
                <w:rPr>
                  <w:rStyle w:val="Hyperlink"/>
                  <w:rFonts w:ascii="Arial" w:hAnsi="Arial"/>
                  <w:sz w:val="20"/>
                  <w:szCs w:val="20"/>
                  <w:u w:val="none"/>
                </w:rPr>
                <w:t xml:space="preserve">tandard) </w:t>
              </w:r>
              <w:r w:rsidR="00FE02D8">
                <w:rPr>
                  <w:rStyle w:val="Hyperlink"/>
                  <w:rFonts w:ascii="Arial" w:hAnsi="Arial"/>
                  <w:sz w:val="20"/>
                  <w:szCs w:val="20"/>
                  <w:u w:val="none"/>
                </w:rPr>
                <w:t>D</w:t>
              </w:r>
              <w:r w:rsidR="003C36A8" w:rsidRPr="00FE02D8">
                <w:rPr>
                  <w:rStyle w:val="Hyperlink"/>
                  <w:rFonts w:ascii="Arial" w:hAnsi="Arial"/>
                  <w:sz w:val="20"/>
                  <w:szCs w:val="20"/>
                  <w:u w:val="none"/>
                </w:rPr>
                <w:t>etermination No. 5 of 2020</w:t>
              </w:r>
            </w:hyperlink>
            <w:r w:rsidR="003C36A8" w:rsidRPr="00FE02D8">
              <w:rPr>
                <w:rFonts w:ascii="Arial" w:hAnsi="Arial" w:cs="Arial"/>
                <w:sz w:val="20"/>
                <w:szCs w:val="20"/>
              </w:rPr>
              <w:t xml:space="preserve"> - determines a new </w:t>
            </w:r>
            <w:r w:rsidR="003C36A8" w:rsidRPr="00FE02D8">
              <w:rPr>
                <w:rFonts w:ascii="Arial" w:hAnsi="Arial" w:cs="Arial"/>
                <w:i/>
                <w:iCs/>
                <w:sz w:val="20"/>
                <w:szCs w:val="20"/>
              </w:rPr>
              <w:t>Reporting Standard ARS 331.0 Selected Revenue and Expenses</w:t>
            </w:r>
            <w:r w:rsidR="003C36A8" w:rsidRPr="00FE02D8">
              <w:rPr>
                <w:rFonts w:ascii="Arial" w:hAnsi="Arial" w:cs="Arial"/>
                <w:sz w:val="20"/>
                <w:szCs w:val="20"/>
              </w:rPr>
              <w:t>.</w:t>
            </w:r>
          </w:p>
          <w:p w14:paraId="42AD8A73" w14:textId="74A4768D" w:rsidR="00ED1F49" w:rsidRPr="00FE02D8" w:rsidRDefault="00E865DA" w:rsidP="00ED1F49">
            <w:pPr>
              <w:pStyle w:val="ListParagraph"/>
              <w:numPr>
                <w:ilvl w:val="0"/>
                <w:numId w:val="24"/>
              </w:numPr>
              <w:rPr>
                <w:rFonts w:ascii="Arial" w:hAnsi="Arial" w:cs="Arial"/>
                <w:sz w:val="20"/>
                <w:szCs w:val="20"/>
              </w:rPr>
            </w:pPr>
            <w:hyperlink r:id="rId13" w:history="1">
              <w:r w:rsidR="00405879" w:rsidRPr="00FE02D8">
                <w:rPr>
                  <w:rStyle w:val="Hyperlink"/>
                  <w:rFonts w:ascii="Arial" w:hAnsi="Arial"/>
                  <w:sz w:val="20"/>
                  <w:szCs w:val="20"/>
                  <w:u w:val="none"/>
                </w:rPr>
                <w:t>Financial Sector (Collection of Data) (Reporting Standard) Determination No. 6 of 2020</w:t>
              </w:r>
            </w:hyperlink>
            <w:r w:rsidR="00405879" w:rsidRPr="00FE02D8">
              <w:rPr>
                <w:rFonts w:ascii="Arial" w:hAnsi="Arial" w:cs="Arial"/>
                <w:sz w:val="20"/>
                <w:szCs w:val="20"/>
              </w:rPr>
              <w:t xml:space="preserve"> - determine</w:t>
            </w:r>
            <w:r w:rsidR="003C36A8" w:rsidRPr="00FE02D8">
              <w:rPr>
                <w:rFonts w:ascii="Arial" w:hAnsi="Arial" w:cs="Arial"/>
                <w:sz w:val="20"/>
                <w:szCs w:val="20"/>
              </w:rPr>
              <w:t>s</w:t>
            </w:r>
            <w:r w:rsidR="00405879" w:rsidRPr="00FE02D8">
              <w:rPr>
                <w:rFonts w:ascii="Arial" w:hAnsi="Arial" w:cs="Arial"/>
                <w:sz w:val="20"/>
                <w:szCs w:val="20"/>
              </w:rPr>
              <w:t xml:space="preserve"> a new </w:t>
            </w:r>
            <w:r w:rsidR="00AE7AFC" w:rsidRPr="00FE02D8">
              <w:rPr>
                <w:rFonts w:ascii="Arial" w:hAnsi="Arial" w:cs="Arial"/>
                <w:i/>
                <w:iCs/>
                <w:sz w:val="20"/>
                <w:szCs w:val="20"/>
              </w:rPr>
              <w:t>Reporting Standard ARS 331.0 Selected Revenue and Expenses</w:t>
            </w:r>
            <w:r w:rsidR="00405879" w:rsidRPr="00FE02D8">
              <w:rPr>
                <w:rFonts w:ascii="Arial" w:hAnsi="Arial" w:cs="Arial"/>
                <w:sz w:val="20"/>
                <w:szCs w:val="20"/>
              </w:rPr>
              <w:t>.</w:t>
            </w:r>
          </w:p>
          <w:p w14:paraId="6464F0AA" w14:textId="75729C8B" w:rsidR="00D972F3" w:rsidRPr="00FE02D8" w:rsidRDefault="00E865DA" w:rsidP="00ED1F49">
            <w:pPr>
              <w:pStyle w:val="ListParagraph"/>
              <w:numPr>
                <w:ilvl w:val="0"/>
                <w:numId w:val="24"/>
              </w:numPr>
              <w:rPr>
                <w:rFonts w:ascii="Arial" w:hAnsi="Arial" w:cs="Arial"/>
                <w:sz w:val="20"/>
                <w:szCs w:val="20"/>
              </w:rPr>
            </w:pPr>
            <w:hyperlink r:id="rId14" w:history="1">
              <w:r w:rsidR="00D972F3" w:rsidRPr="00FE02D8">
                <w:rPr>
                  <w:rStyle w:val="Hyperlink"/>
                  <w:rFonts w:ascii="Arial" w:hAnsi="Arial"/>
                  <w:sz w:val="20"/>
                  <w:szCs w:val="20"/>
                  <w:u w:val="none"/>
                </w:rPr>
                <w:t>Structured Finance Support (Coronavirus Economic Response Package) (Delegation) Amendment (Definition of Smaller Lender) Direction 2020</w:t>
              </w:r>
            </w:hyperlink>
            <w:r w:rsidR="00D972F3" w:rsidRPr="00FE02D8">
              <w:rPr>
                <w:rFonts w:ascii="Arial" w:hAnsi="Arial" w:cs="Arial"/>
                <w:sz w:val="20"/>
                <w:szCs w:val="20"/>
              </w:rPr>
              <w:t xml:space="preserve"> - amends the </w:t>
            </w:r>
            <w:r w:rsidR="00D972F3" w:rsidRPr="00FE02D8">
              <w:rPr>
                <w:rFonts w:ascii="Arial" w:hAnsi="Arial" w:cs="Arial"/>
                <w:i/>
                <w:iCs/>
                <w:sz w:val="20"/>
                <w:szCs w:val="20"/>
              </w:rPr>
              <w:t>Structured Finance Support (Coronavirus Economic Response Package) (Delegation) Direction 2020</w:t>
            </w:r>
            <w:r w:rsidR="00D972F3" w:rsidRPr="00FE02D8">
              <w:rPr>
                <w:rFonts w:ascii="Arial" w:hAnsi="Arial" w:cs="Arial"/>
                <w:sz w:val="20"/>
                <w:szCs w:val="20"/>
              </w:rPr>
              <w:t>.</w:t>
            </w:r>
          </w:p>
          <w:p w14:paraId="2319C456" w14:textId="77777777" w:rsidR="00EE3EC2" w:rsidRDefault="00EE3EC2" w:rsidP="00621E7B">
            <w:pPr>
              <w:pStyle w:val="Heading2"/>
              <w:outlineLvl w:val="1"/>
            </w:pPr>
          </w:p>
          <w:p w14:paraId="0DC03E6D" w14:textId="4A8D2037" w:rsidR="00502500" w:rsidRPr="00F80FB6" w:rsidRDefault="00502500" w:rsidP="00621E7B">
            <w:pPr>
              <w:pStyle w:val="Heading2"/>
              <w:outlineLvl w:val="1"/>
            </w:pPr>
            <w:r w:rsidRPr="00F80FB6">
              <w:t>ACT</w:t>
            </w:r>
          </w:p>
          <w:p w14:paraId="17737398" w14:textId="3E9B51D7" w:rsidR="003C36A8" w:rsidRPr="00FE02D8" w:rsidRDefault="00E865DA" w:rsidP="004A5058">
            <w:pPr>
              <w:pStyle w:val="ListParagraph"/>
              <w:numPr>
                <w:ilvl w:val="0"/>
                <w:numId w:val="24"/>
              </w:numPr>
              <w:rPr>
                <w:rFonts w:ascii="Arial" w:hAnsi="Arial" w:cs="Arial"/>
                <w:sz w:val="20"/>
                <w:szCs w:val="20"/>
              </w:rPr>
            </w:pPr>
            <w:hyperlink r:id="rId15" w:history="1">
              <w:r w:rsidR="003C36A8" w:rsidRPr="00FE02D8">
                <w:rPr>
                  <w:rStyle w:val="Hyperlink"/>
                  <w:rFonts w:ascii="Arial" w:hAnsi="Arial"/>
                  <w:sz w:val="20"/>
                  <w:szCs w:val="20"/>
                  <w:u w:val="none"/>
                </w:rPr>
                <w:t>Corrections Management (COVID-19 Temporary Leave) Operating Procedure 2020</w:t>
              </w:r>
            </w:hyperlink>
            <w:r w:rsidR="003C36A8" w:rsidRPr="00FE02D8">
              <w:rPr>
                <w:rFonts w:ascii="Arial" w:hAnsi="Arial" w:cs="Arial"/>
                <w:sz w:val="20"/>
                <w:szCs w:val="20"/>
              </w:rPr>
              <w:t xml:space="preserve"> - facilitates the effective and efficient management of correctional services.</w:t>
            </w:r>
          </w:p>
          <w:p w14:paraId="39846296" w14:textId="1382E074" w:rsidR="00FE02D8" w:rsidRPr="00FE02D8" w:rsidRDefault="00E865DA" w:rsidP="004A5058">
            <w:pPr>
              <w:pStyle w:val="ListParagraph"/>
              <w:numPr>
                <w:ilvl w:val="0"/>
                <w:numId w:val="24"/>
              </w:numPr>
              <w:rPr>
                <w:rFonts w:ascii="Arial" w:hAnsi="Arial" w:cs="Arial"/>
                <w:sz w:val="20"/>
                <w:szCs w:val="20"/>
              </w:rPr>
            </w:pPr>
            <w:hyperlink r:id="rId16" w:history="1">
              <w:r w:rsidR="00FE02D8" w:rsidRPr="00FE02D8">
                <w:rPr>
                  <w:rStyle w:val="Hyperlink"/>
                  <w:rFonts w:ascii="Arial" w:hAnsi="Arial"/>
                  <w:sz w:val="20"/>
                  <w:szCs w:val="20"/>
                  <w:u w:val="none"/>
                </w:rPr>
                <w:t>Leases (Commercial and Retail) COVID-19 Emergency Response Declaration 2020</w:t>
              </w:r>
            </w:hyperlink>
            <w:r w:rsidR="00FE02D8" w:rsidRPr="00FE02D8">
              <w:rPr>
                <w:rFonts w:ascii="Arial" w:hAnsi="Arial" w:cs="Arial"/>
                <w:sz w:val="20"/>
                <w:szCs w:val="20"/>
              </w:rPr>
              <w:t xml:space="preserve"> - introduces the requirement for good faith negotiations between the landlord and tenant, having regard to the overarching principles and leasing principles set out in the National Code, prior to the landlord terminating the lease or taking adverse action for a prescribed breach.</w:t>
            </w:r>
          </w:p>
          <w:p w14:paraId="20379D1A" w14:textId="3E17FE52" w:rsidR="00D83B5E" w:rsidRPr="00FE02D8" w:rsidRDefault="00E865DA" w:rsidP="004A5058">
            <w:pPr>
              <w:pStyle w:val="ListParagraph"/>
              <w:numPr>
                <w:ilvl w:val="0"/>
                <w:numId w:val="24"/>
              </w:numPr>
              <w:rPr>
                <w:rFonts w:ascii="Arial" w:hAnsi="Arial" w:cs="Arial"/>
                <w:sz w:val="20"/>
                <w:szCs w:val="20"/>
              </w:rPr>
            </w:pPr>
            <w:hyperlink r:id="rId17" w:history="1">
              <w:r w:rsidR="00D83B5E" w:rsidRPr="00FE02D8">
                <w:rPr>
                  <w:rStyle w:val="Hyperlink"/>
                  <w:rFonts w:ascii="Arial" w:hAnsi="Arial"/>
                  <w:sz w:val="20"/>
                  <w:szCs w:val="20"/>
                  <w:u w:val="none"/>
                </w:rPr>
                <w:t>Public Health (Closure of Non-Essential Business or Undertaking) Emergency Direction 2020 (No 6)</w:t>
              </w:r>
            </w:hyperlink>
            <w:r w:rsidR="00D83B5E" w:rsidRPr="00FE02D8">
              <w:rPr>
                <w:rFonts w:ascii="Arial" w:hAnsi="Arial" w:cs="Arial"/>
                <w:sz w:val="20"/>
                <w:szCs w:val="20"/>
              </w:rPr>
              <w:t xml:space="preserve"> - revokes and replaces the </w:t>
            </w:r>
            <w:r w:rsidR="00D83B5E" w:rsidRPr="00FE02D8">
              <w:rPr>
                <w:rFonts w:ascii="Arial" w:hAnsi="Arial" w:cs="Arial"/>
                <w:i/>
                <w:iCs/>
                <w:sz w:val="20"/>
                <w:szCs w:val="20"/>
              </w:rPr>
              <w:t>Public Health (Closure of Non-Essential Business or Undertaking) Emergency Direction 2020 (No 5).</w:t>
            </w:r>
          </w:p>
          <w:p w14:paraId="3AF2CF62" w14:textId="472CE41A" w:rsidR="0048117C" w:rsidRPr="00FE02D8" w:rsidRDefault="00E865DA" w:rsidP="004A5058">
            <w:pPr>
              <w:pStyle w:val="ListParagraph"/>
              <w:numPr>
                <w:ilvl w:val="0"/>
                <w:numId w:val="24"/>
              </w:numPr>
              <w:rPr>
                <w:rFonts w:ascii="Arial" w:hAnsi="Arial" w:cs="Arial"/>
                <w:sz w:val="20"/>
                <w:szCs w:val="20"/>
              </w:rPr>
            </w:pPr>
            <w:hyperlink r:id="rId18" w:history="1">
              <w:r w:rsidR="0048117C" w:rsidRPr="00FE02D8">
                <w:rPr>
                  <w:rStyle w:val="Hyperlink"/>
                  <w:rFonts w:ascii="Arial" w:hAnsi="Arial"/>
                  <w:sz w:val="20"/>
                  <w:szCs w:val="20"/>
                  <w:u w:val="none"/>
                </w:rPr>
                <w:t>Public Health (Non-Essential Gatherings) Emergency Direction 2020 (No 3)</w:t>
              </w:r>
            </w:hyperlink>
            <w:r w:rsidR="0048117C" w:rsidRPr="00FE02D8">
              <w:rPr>
                <w:rFonts w:ascii="Arial" w:hAnsi="Arial" w:cs="Arial"/>
                <w:sz w:val="20"/>
                <w:szCs w:val="20"/>
              </w:rPr>
              <w:t xml:space="preserve"> - revokes and replaces the </w:t>
            </w:r>
            <w:r w:rsidR="0048117C" w:rsidRPr="00FE02D8">
              <w:rPr>
                <w:rFonts w:ascii="Arial" w:hAnsi="Arial" w:cs="Arial"/>
                <w:i/>
                <w:iCs/>
                <w:sz w:val="20"/>
                <w:szCs w:val="20"/>
              </w:rPr>
              <w:t>Public Health (Non-Essential Gatherings) Emergency Direction 2020(No 2)</w:t>
            </w:r>
            <w:r w:rsidR="0048117C" w:rsidRPr="00FE02D8">
              <w:rPr>
                <w:rFonts w:ascii="Arial" w:hAnsi="Arial" w:cs="Arial"/>
                <w:sz w:val="20"/>
                <w:szCs w:val="20"/>
              </w:rPr>
              <w:t xml:space="preserve">. </w:t>
            </w:r>
          </w:p>
          <w:p w14:paraId="2FC5363B" w14:textId="63E74945" w:rsidR="00D972F3" w:rsidRPr="00FE02D8" w:rsidRDefault="00E865DA" w:rsidP="004A5058">
            <w:pPr>
              <w:pStyle w:val="ListParagraph"/>
              <w:numPr>
                <w:ilvl w:val="0"/>
                <w:numId w:val="24"/>
              </w:numPr>
              <w:rPr>
                <w:rFonts w:ascii="Arial" w:hAnsi="Arial" w:cs="Arial"/>
                <w:sz w:val="20"/>
                <w:szCs w:val="20"/>
              </w:rPr>
            </w:pPr>
            <w:hyperlink r:id="rId19" w:history="1">
              <w:r w:rsidR="00D972F3" w:rsidRPr="00FE02D8">
                <w:rPr>
                  <w:rStyle w:val="Hyperlink"/>
                  <w:rFonts w:ascii="Arial" w:hAnsi="Arial"/>
                  <w:sz w:val="20"/>
                  <w:szCs w:val="20"/>
                  <w:u w:val="none"/>
                </w:rPr>
                <w:t>Public Health (Returned Travellers) Emergency Direction 2020 (No 4)</w:t>
              </w:r>
            </w:hyperlink>
            <w:r w:rsidR="00D972F3" w:rsidRPr="00FE02D8">
              <w:rPr>
                <w:rFonts w:ascii="Arial" w:hAnsi="Arial" w:cs="Arial"/>
                <w:sz w:val="20"/>
                <w:szCs w:val="20"/>
              </w:rPr>
              <w:t xml:space="preserve"> - revokes, replaces and extends the </w:t>
            </w:r>
            <w:r w:rsidR="00D972F3" w:rsidRPr="00FE02D8">
              <w:rPr>
                <w:rFonts w:ascii="Arial" w:hAnsi="Arial" w:cs="Arial"/>
                <w:i/>
                <w:iCs/>
                <w:sz w:val="20"/>
                <w:szCs w:val="20"/>
              </w:rPr>
              <w:t>Public Health (Returned Travellers) Emergency Direction 2020 (No 2)</w:t>
            </w:r>
            <w:r w:rsidR="00D972F3" w:rsidRPr="00FE02D8">
              <w:rPr>
                <w:rFonts w:ascii="Arial" w:hAnsi="Arial" w:cs="Arial"/>
                <w:sz w:val="20"/>
                <w:szCs w:val="20"/>
              </w:rPr>
              <w:t xml:space="preserve"> and the </w:t>
            </w:r>
            <w:r w:rsidR="00D972F3" w:rsidRPr="00FE02D8">
              <w:rPr>
                <w:rFonts w:ascii="Arial" w:hAnsi="Arial" w:cs="Arial"/>
                <w:i/>
                <w:iCs/>
                <w:sz w:val="20"/>
                <w:szCs w:val="20"/>
              </w:rPr>
              <w:t>Public Health (Returned Travellers) Emergency Direction 2020 (No 3).</w:t>
            </w:r>
          </w:p>
          <w:p w14:paraId="027561E7" w14:textId="657953F2" w:rsidR="00502500" w:rsidRPr="00FE02D8" w:rsidRDefault="00E865DA" w:rsidP="004A5058">
            <w:pPr>
              <w:pStyle w:val="ListParagraph"/>
              <w:numPr>
                <w:ilvl w:val="0"/>
                <w:numId w:val="24"/>
              </w:numPr>
              <w:rPr>
                <w:rFonts w:ascii="Arial" w:hAnsi="Arial" w:cs="Arial"/>
                <w:sz w:val="20"/>
                <w:szCs w:val="20"/>
              </w:rPr>
            </w:pPr>
            <w:hyperlink r:id="rId20" w:history="1">
              <w:r w:rsidR="00EE3EC2" w:rsidRPr="00FE02D8">
                <w:rPr>
                  <w:rStyle w:val="Hyperlink"/>
                  <w:rFonts w:ascii="Arial" w:hAnsi="Arial"/>
                  <w:sz w:val="20"/>
                  <w:szCs w:val="20"/>
                  <w:u w:val="none"/>
                </w:rPr>
                <w:t>Working with Vulnerable People (Background Checking) Amendment Regulation 2020 (No 1)</w:t>
              </w:r>
            </w:hyperlink>
            <w:bookmarkStart w:id="0" w:name="_GoBack"/>
            <w:bookmarkEnd w:id="0"/>
            <w:r w:rsidR="00EE3EC2" w:rsidRPr="00FE02D8">
              <w:rPr>
                <w:rFonts w:ascii="Arial" w:hAnsi="Arial" w:cs="Arial"/>
                <w:sz w:val="20"/>
                <w:szCs w:val="20"/>
              </w:rPr>
              <w:t xml:space="preserve"> - exempts Australian Defence Force personnel, and public employees of Commonwealth, state or territory entities, from registration under the Working with Vulnerable People scheme while engaged in ‘regulated activities’ on behalf of the Territory for the purposes of supporting the COVID-19 emergency.</w:t>
            </w:r>
          </w:p>
          <w:p w14:paraId="1DF52B3B" w14:textId="77777777" w:rsidR="00502500" w:rsidRPr="00F80FB6" w:rsidRDefault="00502500" w:rsidP="00502500"/>
          <w:p w14:paraId="268CE6C1" w14:textId="42549279" w:rsidR="00621E7B" w:rsidRPr="00F80FB6" w:rsidRDefault="00621E7B" w:rsidP="00621E7B">
            <w:pPr>
              <w:pStyle w:val="Heading2"/>
              <w:outlineLvl w:val="1"/>
            </w:pPr>
            <w:r w:rsidRPr="00F80FB6">
              <w:t>NSW</w:t>
            </w:r>
          </w:p>
          <w:p w14:paraId="55F35293" w14:textId="609598D0" w:rsidR="00ED1F49" w:rsidRPr="00FE02D8" w:rsidRDefault="00E865DA" w:rsidP="00ED1F49">
            <w:pPr>
              <w:pStyle w:val="ListParagraph"/>
              <w:numPr>
                <w:ilvl w:val="0"/>
                <w:numId w:val="24"/>
              </w:numPr>
              <w:rPr>
                <w:rFonts w:ascii="Arial" w:hAnsi="Arial" w:cs="Arial"/>
                <w:sz w:val="20"/>
                <w:szCs w:val="20"/>
              </w:rPr>
            </w:pPr>
            <w:hyperlink r:id="rId21" w:history="1">
              <w:r w:rsidR="00ED1F49" w:rsidRPr="00FE02D8">
                <w:rPr>
                  <w:rStyle w:val="Hyperlink"/>
                  <w:rFonts w:ascii="Arial" w:hAnsi="Arial"/>
                  <w:sz w:val="20"/>
                  <w:szCs w:val="20"/>
                  <w:u w:val="none"/>
                </w:rPr>
                <w:t>Exemption from Certification for Diagnostic Imaging Apparatus</w:t>
              </w:r>
            </w:hyperlink>
            <w:r w:rsidR="00ED1F49" w:rsidRPr="00FE02D8">
              <w:rPr>
                <w:rFonts w:ascii="Arial" w:hAnsi="Arial" w:cs="Arial"/>
                <w:sz w:val="20"/>
                <w:szCs w:val="20"/>
              </w:rPr>
              <w:t xml:space="preserve"> -  reduces the potential health risks associated with the COVID-19 pandemic to Consulting Radiation Experts who are required to attend inspections on-site, and to reduce pressure on the delivery of medical services such as diagnostic imaging.</w:t>
            </w:r>
          </w:p>
          <w:p w14:paraId="344A6A26" w14:textId="26BB79A2" w:rsidR="00ED1F49" w:rsidRPr="00FE02D8" w:rsidRDefault="00E865DA" w:rsidP="00ED1F49">
            <w:pPr>
              <w:pStyle w:val="ListParagraph"/>
              <w:numPr>
                <w:ilvl w:val="0"/>
                <w:numId w:val="24"/>
              </w:numPr>
              <w:rPr>
                <w:rFonts w:ascii="Arial" w:hAnsi="Arial" w:cs="Arial"/>
                <w:sz w:val="20"/>
                <w:szCs w:val="20"/>
              </w:rPr>
            </w:pPr>
            <w:hyperlink r:id="rId22" w:history="1">
              <w:r w:rsidR="00ED1F49" w:rsidRPr="00FE02D8">
                <w:rPr>
                  <w:rStyle w:val="Hyperlink"/>
                  <w:rFonts w:ascii="Arial" w:hAnsi="Arial"/>
                  <w:sz w:val="20"/>
                  <w:szCs w:val="20"/>
                  <w:u w:val="none"/>
                </w:rPr>
                <w:t>Exemption from On-Site Supervision Requirements</w:t>
              </w:r>
            </w:hyperlink>
            <w:r w:rsidR="00ED1F49" w:rsidRPr="00FE02D8">
              <w:rPr>
                <w:rFonts w:ascii="Arial" w:hAnsi="Arial" w:cs="Arial"/>
                <w:sz w:val="20"/>
                <w:szCs w:val="20"/>
              </w:rPr>
              <w:t xml:space="preserve"> - provides temporary relief from the requirement to be on-site for diagnostic procedures while the COVID-19 pandemic is being managed.</w:t>
            </w:r>
          </w:p>
          <w:p w14:paraId="5A1AF9AB" w14:textId="77777777" w:rsidR="008A5514" w:rsidRPr="00FE02D8" w:rsidRDefault="00E865DA" w:rsidP="008A5514">
            <w:pPr>
              <w:pStyle w:val="ListParagraph"/>
              <w:numPr>
                <w:ilvl w:val="0"/>
                <w:numId w:val="24"/>
              </w:numPr>
              <w:rPr>
                <w:rFonts w:ascii="Arial" w:hAnsi="Arial" w:cs="Arial"/>
                <w:sz w:val="20"/>
                <w:szCs w:val="20"/>
              </w:rPr>
            </w:pPr>
            <w:hyperlink r:id="rId23" w:history="1">
              <w:r w:rsidR="008A5514" w:rsidRPr="00FE02D8">
                <w:rPr>
                  <w:rStyle w:val="Hyperlink"/>
                  <w:rFonts w:ascii="Arial" w:hAnsi="Arial"/>
                  <w:sz w:val="20"/>
                  <w:szCs w:val="20"/>
                  <w:u w:val="none"/>
                </w:rPr>
                <w:t>Exemptions for Persons on AHPRA Pandemic Response Sub-register</w:t>
              </w:r>
            </w:hyperlink>
            <w:r w:rsidR="008A5514" w:rsidRPr="00FE02D8">
              <w:rPr>
                <w:rFonts w:ascii="Arial" w:hAnsi="Arial" w:cs="Arial"/>
                <w:sz w:val="20"/>
                <w:szCs w:val="20"/>
              </w:rPr>
              <w:t xml:space="preserve"> - enables persons listed on the “pandemic response sub-register” published by the Australian Health Practitioner Regulation Agency to return to the workforce to meet the increased need during the COVID-19 pandemic.</w:t>
            </w:r>
          </w:p>
          <w:p w14:paraId="446B2D57" w14:textId="66144FE8" w:rsidR="00292459" w:rsidRPr="00FE02D8" w:rsidRDefault="00E865DA" w:rsidP="00405879">
            <w:pPr>
              <w:pStyle w:val="ListParagraph"/>
              <w:numPr>
                <w:ilvl w:val="0"/>
                <w:numId w:val="24"/>
              </w:numPr>
              <w:rPr>
                <w:rFonts w:ascii="Arial" w:hAnsi="Arial" w:cs="Arial"/>
                <w:sz w:val="20"/>
                <w:szCs w:val="20"/>
              </w:rPr>
            </w:pPr>
            <w:hyperlink r:id="rId24" w:history="1">
              <w:r w:rsidR="00405879" w:rsidRPr="00FE02D8">
                <w:rPr>
                  <w:rStyle w:val="Hyperlink"/>
                  <w:rFonts w:ascii="Arial" w:hAnsi="Arial"/>
                  <w:sz w:val="20"/>
                  <w:szCs w:val="20"/>
                  <w:u w:val="none"/>
                </w:rPr>
                <w:t>Public Health (COVID-19 Restrictions on Gathering and Movement) Amendment (Real Estate) Order 2020</w:t>
              </w:r>
            </w:hyperlink>
            <w:r w:rsidR="00405879" w:rsidRPr="00FE02D8">
              <w:rPr>
                <w:rFonts w:ascii="Arial" w:hAnsi="Arial" w:cs="Arial"/>
                <w:sz w:val="20"/>
                <w:szCs w:val="20"/>
              </w:rPr>
              <w:t xml:space="preserve"> - enables persons to gather at certain premises to view or inspect for the purpose of sale or lease.</w:t>
            </w:r>
          </w:p>
          <w:p w14:paraId="6A6A9FE2" w14:textId="77777777" w:rsidR="004A5058" w:rsidRDefault="004A5058" w:rsidP="00292459">
            <w:pPr>
              <w:pStyle w:val="Heading2"/>
              <w:outlineLvl w:val="1"/>
            </w:pPr>
          </w:p>
          <w:p w14:paraId="74F15CF2" w14:textId="77777777" w:rsidR="00340483" w:rsidRDefault="00340483" w:rsidP="00292459">
            <w:pPr>
              <w:pStyle w:val="Heading2"/>
              <w:outlineLvl w:val="1"/>
            </w:pPr>
            <w:r>
              <w:t>NT</w:t>
            </w:r>
          </w:p>
          <w:p w14:paraId="6F34E668" w14:textId="4BEC5D9B" w:rsidR="00340483" w:rsidRPr="00FE02D8" w:rsidRDefault="00E865DA" w:rsidP="00340483">
            <w:pPr>
              <w:pStyle w:val="ListParagraph"/>
              <w:numPr>
                <w:ilvl w:val="0"/>
                <w:numId w:val="30"/>
              </w:numPr>
              <w:rPr>
                <w:rFonts w:ascii="Arial" w:hAnsi="Arial" w:cs="Arial"/>
                <w:sz w:val="20"/>
                <w:szCs w:val="20"/>
              </w:rPr>
            </w:pPr>
            <w:hyperlink r:id="rId25" w:history="1">
              <w:r w:rsidR="00340483" w:rsidRPr="00FE02D8">
                <w:rPr>
                  <w:rStyle w:val="Hyperlink"/>
                  <w:rFonts w:ascii="Arial" w:hAnsi="Arial"/>
                  <w:sz w:val="20"/>
                  <w:szCs w:val="20"/>
                  <w:u w:val="none"/>
                </w:rPr>
                <w:t>Residential Tenancies COVID-19 Modification Notice Amendment 2020</w:t>
              </w:r>
            </w:hyperlink>
            <w:r w:rsidR="00340483" w:rsidRPr="00FE02D8">
              <w:rPr>
                <w:rFonts w:ascii="Arial" w:hAnsi="Arial" w:cs="Arial"/>
                <w:sz w:val="20"/>
                <w:szCs w:val="20"/>
              </w:rPr>
              <w:t xml:space="preserve"> - amends the </w:t>
            </w:r>
            <w:r w:rsidR="00340483" w:rsidRPr="00FE02D8">
              <w:rPr>
                <w:rFonts w:ascii="Arial" w:hAnsi="Arial" w:cs="Arial"/>
                <w:i/>
                <w:iCs/>
                <w:sz w:val="20"/>
                <w:szCs w:val="20"/>
              </w:rPr>
              <w:t>Residential Tenancies COVID-19 Modification Notice 2020</w:t>
            </w:r>
            <w:r w:rsidR="00340483" w:rsidRPr="00FE02D8">
              <w:rPr>
                <w:rFonts w:ascii="Arial" w:hAnsi="Arial" w:cs="Arial"/>
                <w:sz w:val="20"/>
                <w:szCs w:val="20"/>
              </w:rPr>
              <w:t>.</w:t>
            </w:r>
          </w:p>
          <w:p w14:paraId="28600B05" w14:textId="77777777" w:rsidR="00340483" w:rsidRDefault="00340483" w:rsidP="00292459">
            <w:pPr>
              <w:pStyle w:val="Heading2"/>
              <w:outlineLvl w:val="1"/>
            </w:pPr>
          </w:p>
          <w:p w14:paraId="37E3A59E" w14:textId="5B781239" w:rsidR="00292459" w:rsidRPr="00F80FB6" w:rsidRDefault="00292459" w:rsidP="00292459">
            <w:pPr>
              <w:pStyle w:val="Heading2"/>
              <w:outlineLvl w:val="1"/>
            </w:pPr>
            <w:r w:rsidRPr="00F80FB6">
              <w:t>QLD</w:t>
            </w:r>
          </w:p>
          <w:p w14:paraId="4ABAB248" w14:textId="6F89A050" w:rsidR="00111B9A" w:rsidRPr="00FE02D8" w:rsidRDefault="00E865DA" w:rsidP="00111B9A">
            <w:pPr>
              <w:pStyle w:val="ListParagraph"/>
              <w:numPr>
                <w:ilvl w:val="0"/>
                <w:numId w:val="24"/>
              </w:numPr>
              <w:rPr>
                <w:rFonts w:ascii="Arial" w:hAnsi="Arial" w:cs="Arial"/>
                <w:sz w:val="20"/>
                <w:szCs w:val="20"/>
              </w:rPr>
            </w:pPr>
            <w:hyperlink r:id="rId26" w:history="1">
              <w:r w:rsidR="00111B9A" w:rsidRPr="00FE02D8">
                <w:rPr>
                  <w:rStyle w:val="Hyperlink"/>
                  <w:rFonts w:ascii="Arial" w:hAnsi="Arial"/>
                  <w:sz w:val="20"/>
                  <w:szCs w:val="20"/>
                  <w:u w:val="none"/>
                </w:rPr>
                <w:t>Land (COVID-19 Emergency Response - Waiver and Deferral of Rents and Instalments) Regulation 2020</w:t>
              </w:r>
            </w:hyperlink>
            <w:r w:rsidR="00111B9A" w:rsidRPr="00FE02D8">
              <w:rPr>
                <w:rFonts w:ascii="Arial" w:hAnsi="Arial" w:cs="Arial"/>
                <w:sz w:val="20"/>
                <w:szCs w:val="20"/>
              </w:rPr>
              <w:t xml:space="preserve"> -  provides rent relief for businesses who rent premises from the State government to mitigate the financial impact arising from the COVID-19 pandemic.</w:t>
            </w:r>
          </w:p>
          <w:p w14:paraId="5F2FAE7A" w14:textId="1D7C75AA" w:rsidR="00292459" w:rsidRPr="00FE02D8" w:rsidRDefault="00E865DA" w:rsidP="00B25E61">
            <w:pPr>
              <w:pStyle w:val="ListParagraph"/>
              <w:numPr>
                <w:ilvl w:val="0"/>
                <w:numId w:val="24"/>
              </w:numPr>
              <w:rPr>
                <w:rFonts w:ascii="Arial" w:hAnsi="Arial" w:cs="Arial"/>
                <w:sz w:val="20"/>
                <w:szCs w:val="20"/>
              </w:rPr>
            </w:pPr>
            <w:hyperlink r:id="rId27" w:history="1">
              <w:r w:rsidR="00B25E61" w:rsidRPr="00FE02D8">
                <w:rPr>
                  <w:rStyle w:val="Hyperlink"/>
                  <w:rFonts w:ascii="Arial" w:hAnsi="Arial"/>
                  <w:sz w:val="20"/>
                  <w:szCs w:val="20"/>
                  <w:u w:val="none"/>
                </w:rPr>
                <w:t>Superannuation (State Public Sector) Amendment of Deed Regulation 2020</w:t>
              </w:r>
            </w:hyperlink>
            <w:r w:rsidR="00B25E61" w:rsidRPr="00FE02D8">
              <w:rPr>
                <w:rFonts w:ascii="Arial" w:hAnsi="Arial" w:cs="Arial"/>
                <w:sz w:val="20"/>
                <w:szCs w:val="20"/>
              </w:rPr>
              <w:t xml:space="preserve"> - introduc</w:t>
            </w:r>
            <w:r w:rsidR="00ED1F49" w:rsidRPr="00FE02D8">
              <w:rPr>
                <w:rFonts w:ascii="Arial" w:hAnsi="Arial" w:cs="Arial"/>
                <w:sz w:val="20"/>
                <w:szCs w:val="20"/>
              </w:rPr>
              <w:t>es</w:t>
            </w:r>
            <w:r w:rsidR="00B25E61" w:rsidRPr="00FE02D8">
              <w:rPr>
                <w:rFonts w:ascii="Arial" w:hAnsi="Arial" w:cs="Arial"/>
                <w:sz w:val="20"/>
                <w:szCs w:val="20"/>
              </w:rPr>
              <w:t xml:space="preserve"> terminal medical condition as a condition of release to the defined benefit category, which will give impacted members access to the death benefit that would have otherwise become available in the future.</w:t>
            </w:r>
          </w:p>
          <w:p w14:paraId="400A6AC9" w14:textId="77777777" w:rsidR="004A5058" w:rsidRDefault="004A5058" w:rsidP="00A1795D">
            <w:pPr>
              <w:pStyle w:val="Heading2"/>
              <w:outlineLvl w:val="1"/>
            </w:pPr>
          </w:p>
          <w:p w14:paraId="6509116B" w14:textId="78C1DB63" w:rsidR="00A1795D" w:rsidRPr="00F80FB6" w:rsidRDefault="00A1795D" w:rsidP="00A1795D">
            <w:pPr>
              <w:pStyle w:val="Heading2"/>
              <w:outlineLvl w:val="1"/>
            </w:pPr>
            <w:r w:rsidRPr="00F80FB6">
              <w:t>SA</w:t>
            </w:r>
          </w:p>
          <w:p w14:paraId="56227AAB" w14:textId="39EDB46F" w:rsidR="004A5058" w:rsidRPr="00FE02D8" w:rsidRDefault="00E865DA" w:rsidP="00D424E0">
            <w:pPr>
              <w:pStyle w:val="Heading2"/>
              <w:numPr>
                <w:ilvl w:val="0"/>
                <w:numId w:val="24"/>
              </w:numPr>
              <w:outlineLvl w:val="1"/>
              <w:rPr>
                <w:b w:val="0"/>
                <w:bCs/>
                <w:color w:val="auto"/>
                <w:sz w:val="20"/>
                <w:szCs w:val="20"/>
              </w:rPr>
            </w:pPr>
            <w:hyperlink r:id="rId28" w:history="1">
              <w:r w:rsidR="00D424E0" w:rsidRPr="00FE02D8">
                <w:rPr>
                  <w:rStyle w:val="Hyperlink"/>
                  <w:b w:val="0"/>
                  <w:bCs/>
                  <w:sz w:val="20"/>
                  <w:szCs w:val="20"/>
                  <w:u w:val="none"/>
                </w:rPr>
                <w:t>COVID-19 Emergency Response (Bail) Amendment Act 2020</w:t>
              </w:r>
            </w:hyperlink>
            <w:r w:rsidR="00D424E0" w:rsidRPr="00FE02D8">
              <w:rPr>
                <w:b w:val="0"/>
                <w:bCs/>
                <w:color w:val="auto"/>
                <w:sz w:val="20"/>
                <w:szCs w:val="20"/>
              </w:rPr>
              <w:t xml:space="preserve"> - specifies a number of additional offences against the </w:t>
            </w:r>
            <w:r w:rsidR="00D424E0" w:rsidRPr="00FE02D8">
              <w:rPr>
                <w:b w:val="0"/>
                <w:bCs/>
                <w:i/>
                <w:iCs/>
                <w:color w:val="auto"/>
                <w:sz w:val="20"/>
                <w:szCs w:val="20"/>
              </w:rPr>
              <w:t>Criminal Law Consolidation Act 1935</w:t>
            </w:r>
            <w:r w:rsidR="00D424E0" w:rsidRPr="00FE02D8">
              <w:rPr>
                <w:b w:val="0"/>
                <w:bCs/>
                <w:color w:val="auto"/>
                <w:sz w:val="20"/>
                <w:szCs w:val="20"/>
              </w:rPr>
              <w:t xml:space="preserve"> that will attract the presumption against bail during the COVID-19 period.</w:t>
            </w:r>
          </w:p>
          <w:p w14:paraId="6B6A802D" w14:textId="77777777" w:rsidR="004A5058" w:rsidRDefault="004A5058" w:rsidP="00A32C07">
            <w:pPr>
              <w:pStyle w:val="Heading2"/>
              <w:outlineLvl w:val="1"/>
            </w:pPr>
          </w:p>
          <w:p w14:paraId="6090B86C" w14:textId="6AAF8ABE" w:rsidR="00A32C07" w:rsidRPr="00F80FB6" w:rsidRDefault="00A32C07" w:rsidP="00A32C07">
            <w:pPr>
              <w:pStyle w:val="Heading2"/>
              <w:outlineLvl w:val="1"/>
            </w:pPr>
            <w:r w:rsidRPr="00F80FB6">
              <w:t>TAS</w:t>
            </w:r>
          </w:p>
          <w:p w14:paraId="66423F85" w14:textId="6847975E" w:rsidR="00292459" w:rsidRPr="00FE02D8" w:rsidRDefault="00E865DA" w:rsidP="004A5058">
            <w:pPr>
              <w:pStyle w:val="ListParagraph"/>
              <w:numPr>
                <w:ilvl w:val="0"/>
                <w:numId w:val="24"/>
              </w:numPr>
              <w:rPr>
                <w:rFonts w:ascii="Arial" w:eastAsia="Times New Roman" w:hAnsi="Arial" w:cs="Arial"/>
                <w:bCs/>
                <w:sz w:val="20"/>
                <w:szCs w:val="20"/>
              </w:rPr>
            </w:pPr>
            <w:hyperlink r:id="rId29" w:history="1">
              <w:r w:rsidR="00EE3EC2" w:rsidRPr="00FE02D8">
                <w:rPr>
                  <w:rStyle w:val="Hyperlink"/>
                  <w:rFonts w:ascii="Arial" w:eastAsia="Times New Roman" w:hAnsi="Arial"/>
                  <w:bCs/>
                  <w:sz w:val="20"/>
                  <w:szCs w:val="20"/>
                  <w:u w:val="none"/>
                </w:rPr>
                <w:t>COVID-19 Disease Emergency (Miscellaneous Provisions) Act (No. 2) 2020</w:t>
              </w:r>
            </w:hyperlink>
            <w:r w:rsidR="00EE3EC2" w:rsidRPr="00FE02D8">
              <w:rPr>
                <w:rFonts w:ascii="Arial" w:eastAsia="Times New Roman" w:hAnsi="Arial" w:cs="Arial"/>
                <w:bCs/>
                <w:sz w:val="20"/>
                <w:szCs w:val="20"/>
              </w:rPr>
              <w:t xml:space="preserve"> - provides for special measures, related to the social effect of, and the risk of the spread of, COVID-19 by amending, or modifying the application of certain Acts. </w:t>
            </w:r>
          </w:p>
          <w:p w14:paraId="1B1A02F2" w14:textId="64C1B810" w:rsidR="00BD1BAC" w:rsidRPr="00FE02D8" w:rsidRDefault="00E865DA" w:rsidP="004A5058">
            <w:pPr>
              <w:pStyle w:val="ListParagraph"/>
              <w:numPr>
                <w:ilvl w:val="0"/>
                <w:numId w:val="24"/>
              </w:numPr>
              <w:rPr>
                <w:rFonts w:ascii="Arial" w:eastAsia="Times New Roman" w:hAnsi="Arial" w:cs="Arial"/>
                <w:bCs/>
                <w:sz w:val="20"/>
                <w:szCs w:val="20"/>
              </w:rPr>
            </w:pPr>
            <w:hyperlink r:id="rId30" w:history="1">
              <w:r w:rsidR="00BD1BAC" w:rsidRPr="00FE02D8">
                <w:rPr>
                  <w:rStyle w:val="Hyperlink"/>
                  <w:rFonts w:ascii="Arial" w:eastAsia="Times New Roman" w:hAnsi="Arial"/>
                  <w:bCs/>
                  <w:sz w:val="20"/>
                  <w:szCs w:val="20"/>
                  <w:u w:val="none"/>
                </w:rPr>
                <w:t>Direction Under Section 16 of the Public Health Act 1997 (Gatherings (North-West Region) - No. 4)</w:t>
              </w:r>
            </w:hyperlink>
            <w:r w:rsidR="00BD1BAC" w:rsidRPr="00FE02D8">
              <w:rPr>
                <w:rFonts w:ascii="Arial" w:eastAsia="Times New Roman" w:hAnsi="Arial" w:cs="Arial"/>
                <w:bCs/>
                <w:sz w:val="20"/>
                <w:szCs w:val="20"/>
              </w:rPr>
              <w:t xml:space="preserve"> - restricts the operation of certain retail or commercial premises and services.</w:t>
            </w:r>
          </w:p>
          <w:p w14:paraId="1D86E6F0" w14:textId="23AC1122" w:rsidR="00BD1BAC" w:rsidRPr="00FE02D8" w:rsidRDefault="00E865DA" w:rsidP="004A5058">
            <w:pPr>
              <w:pStyle w:val="ListParagraph"/>
              <w:numPr>
                <w:ilvl w:val="0"/>
                <w:numId w:val="24"/>
              </w:numPr>
              <w:rPr>
                <w:rFonts w:ascii="Arial" w:eastAsia="Times New Roman" w:hAnsi="Arial" w:cs="Arial"/>
                <w:bCs/>
                <w:sz w:val="20"/>
                <w:szCs w:val="20"/>
              </w:rPr>
            </w:pPr>
            <w:hyperlink r:id="rId31" w:history="1">
              <w:r w:rsidR="00BD1BAC" w:rsidRPr="00FE02D8">
                <w:rPr>
                  <w:rStyle w:val="Hyperlink"/>
                  <w:rFonts w:ascii="Arial" w:eastAsia="Times New Roman" w:hAnsi="Arial"/>
                  <w:bCs/>
                  <w:sz w:val="20"/>
                  <w:szCs w:val="20"/>
                  <w:u w:val="none"/>
                </w:rPr>
                <w:t>Extension of Emergency Declaration</w:t>
              </w:r>
            </w:hyperlink>
            <w:r w:rsidR="00BD1BAC" w:rsidRPr="00FE02D8">
              <w:rPr>
                <w:rFonts w:ascii="Arial" w:eastAsia="Times New Roman" w:hAnsi="Arial" w:cs="Arial"/>
                <w:bCs/>
                <w:sz w:val="20"/>
                <w:szCs w:val="20"/>
              </w:rPr>
              <w:t xml:space="preserve"> - extends the public health emergency declared under Section 14 of the </w:t>
            </w:r>
            <w:r w:rsidR="00BD1BAC" w:rsidRPr="00FE02D8">
              <w:rPr>
                <w:rFonts w:ascii="Arial" w:eastAsia="Times New Roman" w:hAnsi="Arial" w:cs="Arial"/>
                <w:bCs/>
                <w:i/>
                <w:iCs/>
                <w:sz w:val="20"/>
                <w:szCs w:val="20"/>
              </w:rPr>
              <w:t>Public Health Act 1997</w:t>
            </w:r>
            <w:r w:rsidR="00BD1BAC" w:rsidRPr="00FE02D8">
              <w:rPr>
                <w:rFonts w:ascii="Arial" w:eastAsia="Times New Roman" w:hAnsi="Arial" w:cs="Arial"/>
                <w:bCs/>
                <w:sz w:val="20"/>
                <w:szCs w:val="20"/>
              </w:rPr>
              <w:t xml:space="preserve"> for a further 7 days.</w:t>
            </w:r>
          </w:p>
          <w:p w14:paraId="521CECF5" w14:textId="77777777" w:rsidR="004A5058" w:rsidRDefault="004A5058" w:rsidP="00B9148C">
            <w:pPr>
              <w:pStyle w:val="Heading2"/>
              <w:outlineLvl w:val="1"/>
            </w:pPr>
          </w:p>
          <w:p w14:paraId="13CFF677" w14:textId="6FC4206D" w:rsidR="00B9148C" w:rsidRPr="00F80FB6" w:rsidRDefault="00B9148C" w:rsidP="00B9148C">
            <w:pPr>
              <w:pStyle w:val="Heading2"/>
              <w:outlineLvl w:val="1"/>
            </w:pPr>
            <w:r w:rsidRPr="00F80FB6">
              <w:t>VIC</w:t>
            </w:r>
          </w:p>
          <w:p w14:paraId="52EE1CB4" w14:textId="77777777" w:rsidR="00B9148C" w:rsidRPr="00F80FB6" w:rsidRDefault="00B9148C" w:rsidP="00292459">
            <w:pPr>
              <w:rPr>
                <w:rFonts w:ascii="Arial" w:eastAsia="Times New Roman" w:hAnsi="Arial" w:cs="Arial"/>
                <w:b/>
                <w:bCs/>
                <w:sz w:val="20"/>
                <w:szCs w:val="20"/>
              </w:rPr>
            </w:pPr>
          </w:p>
          <w:p w14:paraId="0ABF593D" w14:textId="0942A03D" w:rsidR="00FE02D8" w:rsidRPr="00FE02D8" w:rsidRDefault="00E865DA" w:rsidP="004A5058">
            <w:pPr>
              <w:pStyle w:val="ListParagraph"/>
              <w:numPr>
                <w:ilvl w:val="0"/>
                <w:numId w:val="24"/>
              </w:numPr>
              <w:rPr>
                <w:rFonts w:ascii="Arial" w:hAnsi="Arial" w:cs="Arial"/>
                <w:bCs/>
                <w:sz w:val="20"/>
                <w:szCs w:val="20"/>
              </w:rPr>
            </w:pPr>
            <w:hyperlink r:id="rId32" w:history="1">
              <w:r w:rsidR="00FE02D8" w:rsidRPr="00FE02D8">
                <w:rPr>
                  <w:rStyle w:val="Hyperlink"/>
                  <w:rFonts w:ascii="Arial" w:hAnsi="Arial"/>
                  <w:bCs/>
                  <w:sz w:val="20"/>
                  <w:szCs w:val="20"/>
                  <w:u w:val="none"/>
                </w:rPr>
                <w:t>Care Facilities Directions (No 3)</w:t>
              </w:r>
            </w:hyperlink>
            <w:r w:rsidR="00FE02D8" w:rsidRPr="00FE02D8">
              <w:rPr>
                <w:rFonts w:ascii="Arial" w:hAnsi="Arial" w:cs="Arial"/>
                <w:bCs/>
                <w:sz w:val="20"/>
                <w:szCs w:val="20"/>
              </w:rPr>
              <w:t xml:space="preserve"> - provides for restricted access to care facilities. </w:t>
            </w:r>
          </w:p>
          <w:p w14:paraId="63EBA6DF" w14:textId="7C41FE22" w:rsidR="00FE02D8" w:rsidRPr="00FE02D8" w:rsidRDefault="00E865DA" w:rsidP="004A5058">
            <w:pPr>
              <w:pStyle w:val="ListParagraph"/>
              <w:numPr>
                <w:ilvl w:val="0"/>
                <w:numId w:val="24"/>
              </w:numPr>
              <w:rPr>
                <w:rFonts w:ascii="Arial" w:hAnsi="Arial" w:cs="Arial"/>
                <w:bCs/>
                <w:sz w:val="20"/>
                <w:szCs w:val="20"/>
              </w:rPr>
            </w:pPr>
            <w:hyperlink r:id="rId33" w:history="1">
              <w:r w:rsidR="00FE02D8" w:rsidRPr="00FE02D8">
                <w:rPr>
                  <w:rStyle w:val="Hyperlink"/>
                  <w:rFonts w:ascii="Arial" w:hAnsi="Arial"/>
                  <w:bCs/>
                  <w:sz w:val="20"/>
                  <w:szCs w:val="20"/>
                  <w:u w:val="none"/>
                </w:rPr>
                <w:t>Diagnosed Persons and Close Contacts Directions</w:t>
              </w:r>
            </w:hyperlink>
            <w:r w:rsidR="00FE02D8" w:rsidRPr="00FE02D8">
              <w:rPr>
                <w:rFonts w:ascii="Arial" w:hAnsi="Arial" w:cs="Arial"/>
                <w:bCs/>
                <w:sz w:val="20"/>
                <w:szCs w:val="20"/>
              </w:rPr>
              <w:t xml:space="preserve"> - requires person diagnosed with COVID-19 to self-isolate, and persons living with a diagnosed person or in close contact with a diagnosed person to self-quarantine. </w:t>
            </w:r>
          </w:p>
          <w:p w14:paraId="49C58F46" w14:textId="6C8C782F" w:rsidR="00FE02D8" w:rsidRPr="00FE02D8" w:rsidRDefault="00E865DA" w:rsidP="004A5058">
            <w:pPr>
              <w:pStyle w:val="ListParagraph"/>
              <w:numPr>
                <w:ilvl w:val="0"/>
                <w:numId w:val="24"/>
              </w:numPr>
              <w:rPr>
                <w:rFonts w:ascii="Arial" w:hAnsi="Arial" w:cs="Arial"/>
                <w:bCs/>
                <w:sz w:val="20"/>
                <w:szCs w:val="20"/>
              </w:rPr>
            </w:pPr>
            <w:hyperlink r:id="rId34" w:history="1">
              <w:r w:rsidR="00FE02D8" w:rsidRPr="00FE02D8">
                <w:rPr>
                  <w:rStyle w:val="Hyperlink"/>
                  <w:rFonts w:ascii="Arial" w:hAnsi="Arial"/>
                  <w:bCs/>
                  <w:sz w:val="20"/>
                  <w:szCs w:val="20"/>
                  <w:u w:val="none"/>
                </w:rPr>
                <w:t>Extension of Declaration of a State of Emergency</w:t>
              </w:r>
            </w:hyperlink>
            <w:r w:rsidR="00FE02D8" w:rsidRPr="00FE02D8">
              <w:rPr>
                <w:rFonts w:ascii="Arial" w:hAnsi="Arial" w:cs="Arial"/>
                <w:bCs/>
                <w:sz w:val="20"/>
                <w:szCs w:val="20"/>
              </w:rPr>
              <w:t xml:space="preserve"> - further extends the declaration made on 16 March 2020 under S 198(1) of the </w:t>
            </w:r>
            <w:r w:rsidR="00FE02D8" w:rsidRPr="00FE02D8">
              <w:rPr>
                <w:rFonts w:ascii="Arial" w:hAnsi="Arial" w:cs="Arial"/>
                <w:bCs/>
                <w:i/>
                <w:iCs/>
                <w:sz w:val="20"/>
                <w:szCs w:val="20"/>
              </w:rPr>
              <w:t>Public Health and Wellbeing Act 2008</w:t>
            </w:r>
            <w:r w:rsidR="00FE02D8" w:rsidRPr="00FE02D8">
              <w:rPr>
                <w:rFonts w:ascii="Arial" w:hAnsi="Arial" w:cs="Arial"/>
                <w:bCs/>
                <w:sz w:val="20"/>
                <w:szCs w:val="20"/>
              </w:rPr>
              <w:t xml:space="preserve"> on 16 March 2020 until 11:59 PM on 31 May 2020.</w:t>
            </w:r>
          </w:p>
          <w:p w14:paraId="7DD35A3F" w14:textId="3C9C0DAE" w:rsidR="00FE02D8" w:rsidRPr="00FE02D8" w:rsidRDefault="00E865DA" w:rsidP="004A5058">
            <w:pPr>
              <w:pStyle w:val="ListParagraph"/>
              <w:numPr>
                <w:ilvl w:val="0"/>
                <w:numId w:val="24"/>
              </w:numPr>
              <w:rPr>
                <w:rFonts w:ascii="Arial" w:hAnsi="Arial" w:cs="Arial"/>
                <w:bCs/>
                <w:sz w:val="20"/>
                <w:szCs w:val="20"/>
              </w:rPr>
            </w:pPr>
            <w:hyperlink r:id="rId35" w:history="1">
              <w:r w:rsidR="00FE02D8" w:rsidRPr="00FE02D8">
                <w:rPr>
                  <w:rStyle w:val="Hyperlink"/>
                  <w:rFonts w:ascii="Arial" w:hAnsi="Arial"/>
                  <w:bCs/>
                  <w:sz w:val="20"/>
                  <w:szCs w:val="20"/>
                  <w:u w:val="none"/>
                </w:rPr>
                <w:t>Hospital Visitor Directions (No 3)</w:t>
              </w:r>
            </w:hyperlink>
            <w:r w:rsidR="00FE02D8" w:rsidRPr="00FE02D8">
              <w:rPr>
                <w:rFonts w:ascii="Arial" w:hAnsi="Arial" w:cs="Arial"/>
                <w:bCs/>
                <w:sz w:val="20"/>
                <w:szCs w:val="20"/>
              </w:rPr>
              <w:t xml:space="preserve"> - prohibits non-essential visits to hospitals to limit the spread of COVID-19. </w:t>
            </w:r>
          </w:p>
          <w:p w14:paraId="649E5B6A" w14:textId="1EE978FE" w:rsidR="00D73EF3" w:rsidRPr="00FE02D8" w:rsidRDefault="00E865DA" w:rsidP="004A5058">
            <w:pPr>
              <w:pStyle w:val="ListParagraph"/>
              <w:numPr>
                <w:ilvl w:val="0"/>
                <w:numId w:val="24"/>
              </w:numPr>
              <w:rPr>
                <w:rFonts w:ascii="Arial" w:hAnsi="Arial" w:cs="Arial"/>
                <w:bCs/>
                <w:sz w:val="20"/>
                <w:szCs w:val="20"/>
              </w:rPr>
            </w:pPr>
            <w:hyperlink r:id="rId36" w:history="1">
              <w:r w:rsidR="00D12956" w:rsidRPr="00FE02D8">
                <w:rPr>
                  <w:rStyle w:val="Hyperlink"/>
                  <w:rFonts w:ascii="Arial" w:hAnsi="Arial"/>
                  <w:bCs/>
                  <w:sz w:val="20"/>
                  <w:szCs w:val="20"/>
                  <w:u w:val="none"/>
                </w:rPr>
                <w:t>Pharmacist Supply on a Digital Image (PHEO #4 as Amended)</w:t>
              </w:r>
            </w:hyperlink>
            <w:r w:rsidR="00D12956" w:rsidRPr="00FE02D8">
              <w:rPr>
                <w:rFonts w:ascii="Arial" w:hAnsi="Arial" w:cs="Arial"/>
                <w:bCs/>
                <w:sz w:val="20"/>
                <w:szCs w:val="20"/>
              </w:rPr>
              <w:t xml:space="preserve"> - facilitates certain registered practitioners to deal with certain schedule 4 poisons, enables pharmacists to sell or supply certain schedule 4 poisons on an </w:t>
            </w:r>
            <w:r w:rsidR="00D12956" w:rsidRPr="00FE02D8">
              <w:rPr>
                <w:rFonts w:ascii="Arial" w:hAnsi="Arial" w:cs="Arial"/>
                <w:bCs/>
                <w:sz w:val="20"/>
                <w:szCs w:val="20"/>
              </w:rPr>
              <w:lastRenderedPageBreak/>
              <w:t xml:space="preserve">electronically transmitted digital image of an original prescription, and amends PHEO #4 to clarify certain requirements. </w:t>
            </w:r>
          </w:p>
          <w:p w14:paraId="6F0D3BE4" w14:textId="21C49B45" w:rsidR="00340483" w:rsidRDefault="00E865DA" w:rsidP="004A5058">
            <w:pPr>
              <w:pStyle w:val="ListParagraph"/>
              <w:numPr>
                <w:ilvl w:val="0"/>
                <w:numId w:val="24"/>
              </w:numPr>
              <w:rPr>
                <w:rFonts w:ascii="Arial" w:hAnsi="Arial" w:cs="Arial"/>
                <w:bCs/>
                <w:sz w:val="20"/>
                <w:szCs w:val="20"/>
              </w:rPr>
            </w:pPr>
            <w:hyperlink r:id="rId37" w:history="1">
              <w:r w:rsidR="00340483" w:rsidRPr="00FE02D8">
                <w:rPr>
                  <w:rStyle w:val="Hyperlink"/>
                  <w:rFonts w:ascii="Arial" w:hAnsi="Arial"/>
                  <w:bCs/>
                  <w:sz w:val="20"/>
                  <w:szCs w:val="20"/>
                  <w:u w:val="none"/>
                </w:rPr>
                <w:t>Restricted Activity Directions (No 7)</w:t>
              </w:r>
            </w:hyperlink>
            <w:r w:rsidR="00340483" w:rsidRPr="00FE02D8">
              <w:rPr>
                <w:rFonts w:ascii="Arial" w:hAnsi="Arial" w:cs="Arial"/>
                <w:bCs/>
                <w:sz w:val="20"/>
                <w:szCs w:val="20"/>
              </w:rPr>
              <w:t xml:space="preserve"> - restricts the operation of certain businesses and undertaking to limit the spread of COVID-19. </w:t>
            </w:r>
          </w:p>
          <w:p w14:paraId="0E8564B6" w14:textId="03556E5E" w:rsidR="008A5514" w:rsidRPr="008A5514" w:rsidRDefault="00E865DA" w:rsidP="008A5514">
            <w:pPr>
              <w:pStyle w:val="ListParagraph"/>
              <w:numPr>
                <w:ilvl w:val="0"/>
                <w:numId w:val="24"/>
              </w:numPr>
              <w:rPr>
                <w:rFonts w:ascii="Arial" w:hAnsi="Arial" w:cs="Arial"/>
                <w:sz w:val="20"/>
                <w:szCs w:val="20"/>
              </w:rPr>
            </w:pPr>
            <w:hyperlink r:id="rId38" w:history="1">
              <w:r w:rsidR="008A5514" w:rsidRPr="00FE02D8">
                <w:rPr>
                  <w:rStyle w:val="Hyperlink"/>
                  <w:rFonts w:ascii="Arial" w:hAnsi="Arial"/>
                  <w:sz w:val="20"/>
                  <w:szCs w:val="20"/>
                  <w:u w:val="none"/>
                </w:rPr>
                <w:t>Stay at Home Directions (No 6)</w:t>
              </w:r>
            </w:hyperlink>
            <w:r w:rsidR="008A5514" w:rsidRPr="00FE02D8">
              <w:rPr>
                <w:rFonts w:ascii="Arial" w:hAnsi="Arial" w:cs="Arial"/>
                <w:sz w:val="20"/>
                <w:szCs w:val="20"/>
              </w:rPr>
              <w:t xml:space="preserve"> - requires persons to limit their interactions with others.</w:t>
            </w:r>
          </w:p>
          <w:p w14:paraId="17CFB77A" w14:textId="77777777" w:rsidR="004A5058" w:rsidRDefault="004A5058" w:rsidP="00D73EF3">
            <w:pPr>
              <w:pStyle w:val="Heading2"/>
              <w:outlineLvl w:val="1"/>
            </w:pPr>
          </w:p>
          <w:p w14:paraId="42A8ABF1" w14:textId="59291321" w:rsidR="00D73EF3" w:rsidRPr="00F80FB6" w:rsidRDefault="00D73EF3" w:rsidP="00D73EF3">
            <w:pPr>
              <w:pStyle w:val="Heading2"/>
              <w:outlineLvl w:val="1"/>
            </w:pPr>
            <w:r w:rsidRPr="00F80FB6">
              <w:t>WA</w:t>
            </w:r>
          </w:p>
          <w:p w14:paraId="376C0214" w14:textId="001D3514" w:rsidR="00637A59" w:rsidRPr="00FE02D8" w:rsidRDefault="00E865DA" w:rsidP="00340483">
            <w:pPr>
              <w:pStyle w:val="Heading2"/>
              <w:numPr>
                <w:ilvl w:val="0"/>
                <w:numId w:val="24"/>
              </w:numPr>
              <w:spacing w:after="0"/>
              <w:outlineLvl w:val="1"/>
              <w:rPr>
                <w:b w:val="0"/>
                <w:bCs/>
                <w:color w:val="auto"/>
                <w:sz w:val="20"/>
                <w:szCs w:val="20"/>
              </w:rPr>
            </w:pPr>
            <w:hyperlink r:id="rId39" w:history="1">
              <w:r w:rsidR="00484035" w:rsidRPr="00FE02D8">
                <w:rPr>
                  <w:rStyle w:val="Hyperlink"/>
                  <w:b w:val="0"/>
                  <w:bCs/>
                  <w:sz w:val="20"/>
                  <w:szCs w:val="20"/>
                  <w:u w:val="none"/>
                </w:rPr>
                <w:t>Extension of Duration of Public Health State of Emergency Declaration</w:t>
              </w:r>
            </w:hyperlink>
            <w:r w:rsidR="00484035" w:rsidRPr="00FE02D8">
              <w:rPr>
                <w:b w:val="0"/>
                <w:bCs/>
                <w:color w:val="auto"/>
                <w:sz w:val="20"/>
                <w:szCs w:val="20"/>
              </w:rPr>
              <w:t xml:space="preserve"> - further extends the duration of the public health state of emergency declaration for a period of 14 days.</w:t>
            </w:r>
          </w:p>
          <w:p w14:paraId="614CC2A7" w14:textId="4CEB7C23" w:rsidR="004A5058" w:rsidRDefault="00E865DA" w:rsidP="00637A59">
            <w:pPr>
              <w:pStyle w:val="ListParagraph"/>
              <w:numPr>
                <w:ilvl w:val="0"/>
                <w:numId w:val="24"/>
              </w:numPr>
              <w:rPr>
                <w:rFonts w:ascii="Arial" w:hAnsi="Arial" w:cs="Arial"/>
                <w:sz w:val="20"/>
                <w:szCs w:val="20"/>
              </w:rPr>
            </w:pPr>
            <w:hyperlink r:id="rId40" w:history="1">
              <w:r w:rsidR="00B05D7E" w:rsidRPr="00FE02D8">
                <w:rPr>
                  <w:rStyle w:val="Hyperlink"/>
                  <w:rFonts w:ascii="Arial" w:hAnsi="Arial"/>
                  <w:sz w:val="20"/>
                  <w:szCs w:val="20"/>
                  <w:u w:val="none"/>
                </w:rPr>
                <w:t>Local Government (COVID-19 Response) Order 2020</w:t>
              </w:r>
            </w:hyperlink>
            <w:r w:rsidR="00B05D7E" w:rsidRPr="00FE02D8">
              <w:rPr>
                <w:rFonts w:ascii="Arial" w:hAnsi="Arial" w:cs="Arial"/>
                <w:sz w:val="20"/>
                <w:szCs w:val="20"/>
              </w:rPr>
              <w:t xml:space="preserve"> - </w:t>
            </w:r>
            <w:r w:rsidR="000B5AA0" w:rsidRPr="00FE02D8">
              <w:rPr>
                <w:rFonts w:ascii="Arial" w:hAnsi="Arial" w:cs="Arial"/>
                <w:sz w:val="20"/>
                <w:szCs w:val="20"/>
              </w:rPr>
              <w:t xml:space="preserve">provides for matters relating to local government during the COVID-19 emergency period. </w:t>
            </w:r>
          </w:p>
          <w:p w14:paraId="01061D4A" w14:textId="77777777" w:rsidR="00FE02D8" w:rsidRPr="00FE02D8" w:rsidRDefault="00FE02D8" w:rsidP="00FE02D8">
            <w:pPr>
              <w:pStyle w:val="ListParagraph"/>
              <w:rPr>
                <w:rFonts w:ascii="Arial" w:hAnsi="Arial" w:cs="Arial"/>
                <w:sz w:val="20"/>
                <w:szCs w:val="20"/>
              </w:rPr>
            </w:pPr>
          </w:p>
          <w:p w14:paraId="4532B1DA" w14:textId="3228C650" w:rsidR="00637A59" w:rsidRPr="00F80FB6" w:rsidRDefault="00637A59" w:rsidP="00637A59">
            <w:pPr>
              <w:pStyle w:val="Heading2"/>
              <w:outlineLvl w:val="1"/>
              <w:rPr>
                <w:sz w:val="20"/>
                <w:szCs w:val="20"/>
              </w:rPr>
            </w:pPr>
            <w:r w:rsidRPr="00F80FB6">
              <w:t>NZ</w:t>
            </w:r>
          </w:p>
          <w:p w14:paraId="57138B34" w14:textId="2B185A24" w:rsidR="00F23FFB" w:rsidRPr="00FE02D8" w:rsidRDefault="00E865DA" w:rsidP="004A5058">
            <w:pPr>
              <w:pStyle w:val="ListParagraph"/>
              <w:numPr>
                <w:ilvl w:val="0"/>
                <w:numId w:val="24"/>
              </w:numPr>
              <w:rPr>
                <w:rFonts w:ascii="Arial" w:eastAsia="Times New Roman" w:hAnsi="Arial" w:cs="Arial"/>
                <w:bCs/>
                <w:sz w:val="20"/>
                <w:szCs w:val="20"/>
              </w:rPr>
            </w:pPr>
            <w:hyperlink r:id="rId41" w:history="1">
              <w:r w:rsidR="00F23FFB" w:rsidRPr="00FE02D8">
                <w:rPr>
                  <w:rStyle w:val="Hyperlink"/>
                  <w:rFonts w:ascii="Arial" w:eastAsia="Times New Roman" w:hAnsi="Arial"/>
                  <w:bCs/>
                  <w:sz w:val="20"/>
                  <w:szCs w:val="20"/>
                  <w:u w:val="none"/>
                </w:rPr>
                <w:t>Auckland Transport Emergency Speed Limit</w:t>
              </w:r>
            </w:hyperlink>
            <w:r w:rsidR="00F23FFB" w:rsidRPr="00FE02D8">
              <w:rPr>
                <w:rFonts w:ascii="Arial" w:eastAsia="Times New Roman" w:hAnsi="Arial" w:cs="Arial"/>
                <w:bCs/>
                <w:sz w:val="20"/>
                <w:szCs w:val="20"/>
              </w:rPr>
              <w:t xml:space="preserve"> - sets emergency speed limits.</w:t>
            </w:r>
          </w:p>
          <w:p w14:paraId="4F59768D" w14:textId="214F1546" w:rsidR="00A723B2" w:rsidRPr="00FE02D8" w:rsidRDefault="00E865DA" w:rsidP="007D492F">
            <w:pPr>
              <w:pStyle w:val="ListParagraph"/>
              <w:numPr>
                <w:ilvl w:val="0"/>
                <w:numId w:val="24"/>
              </w:numPr>
              <w:rPr>
                <w:rFonts w:ascii="Arial" w:eastAsia="Times New Roman" w:hAnsi="Arial" w:cs="Arial"/>
                <w:bCs/>
                <w:sz w:val="20"/>
                <w:szCs w:val="20"/>
              </w:rPr>
            </w:pPr>
            <w:hyperlink r:id="rId42" w:history="1">
              <w:r w:rsidR="00A723B2" w:rsidRPr="00FE02D8">
                <w:rPr>
                  <w:rStyle w:val="Hyperlink"/>
                  <w:rFonts w:ascii="Arial" w:eastAsia="Times New Roman" w:hAnsi="Arial"/>
                  <w:bCs/>
                  <w:sz w:val="20"/>
                  <w:szCs w:val="20"/>
                  <w:u w:val="none"/>
                </w:rPr>
                <w:t>COVID-19 Response (Taxation and Other Regulatory Urgent Measures) Act 2020</w:t>
              </w:r>
            </w:hyperlink>
            <w:r w:rsidR="00A723B2" w:rsidRPr="00FE02D8">
              <w:rPr>
                <w:rFonts w:ascii="Arial" w:eastAsia="Times New Roman" w:hAnsi="Arial" w:cs="Arial"/>
                <w:bCs/>
                <w:sz w:val="20"/>
                <w:szCs w:val="20"/>
              </w:rPr>
              <w:t xml:space="preserve"> - assists the Government’s response to impacts of the COVID-19 outbreak.</w:t>
            </w:r>
          </w:p>
          <w:p w14:paraId="639B0AD9" w14:textId="19F461D2" w:rsidR="007D492F" w:rsidRPr="00FE02D8" w:rsidRDefault="00E865DA" w:rsidP="007D492F">
            <w:pPr>
              <w:pStyle w:val="ListParagraph"/>
              <w:numPr>
                <w:ilvl w:val="0"/>
                <w:numId w:val="24"/>
              </w:numPr>
              <w:rPr>
                <w:rFonts w:ascii="Arial" w:eastAsia="Times New Roman" w:hAnsi="Arial" w:cs="Arial"/>
                <w:bCs/>
                <w:sz w:val="20"/>
                <w:szCs w:val="20"/>
              </w:rPr>
            </w:pPr>
            <w:hyperlink r:id="rId43" w:history="1">
              <w:r w:rsidR="007D492F" w:rsidRPr="00FE02D8">
                <w:rPr>
                  <w:rStyle w:val="Hyperlink"/>
                  <w:rFonts w:ascii="Arial" w:eastAsia="Times New Roman" w:hAnsi="Arial"/>
                  <w:bCs/>
                  <w:sz w:val="20"/>
                  <w:szCs w:val="20"/>
                  <w:u w:val="none"/>
                </w:rPr>
                <w:t>Epidemic Preparedness (Customs and Excise Act 2018 - Appeals) Immediate Modification Order 2020</w:t>
              </w:r>
            </w:hyperlink>
            <w:r w:rsidR="007D492F" w:rsidRPr="00FE02D8">
              <w:rPr>
                <w:rFonts w:ascii="Arial" w:eastAsia="Times New Roman" w:hAnsi="Arial" w:cs="Arial"/>
                <w:bCs/>
                <w:sz w:val="20"/>
                <w:szCs w:val="20"/>
              </w:rPr>
              <w:t xml:space="preserve"> - modifies restrictions imposed by the </w:t>
            </w:r>
            <w:r w:rsidR="007D492F" w:rsidRPr="00FE02D8">
              <w:rPr>
                <w:rFonts w:ascii="Arial" w:eastAsia="Times New Roman" w:hAnsi="Arial" w:cs="Arial"/>
                <w:bCs/>
                <w:i/>
                <w:iCs/>
                <w:sz w:val="20"/>
                <w:szCs w:val="20"/>
              </w:rPr>
              <w:t>Customs and Excise Act 2018</w:t>
            </w:r>
            <w:r w:rsidR="007D492F" w:rsidRPr="00FE02D8">
              <w:rPr>
                <w:rFonts w:ascii="Arial" w:eastAsia="Times New Roman" w:hAnsi="Arial" w:cs="Arial"/>
                <w:bCs/>
                <w:sz w:val="20"/>
                <w:szCs w:val="20"/>
              </w:rPr>
              <w:t xml:space="preserve"> that may be impossible or impracticable to comply with during an epidemic.</w:t>
            </w:r>
          </w:p>
          <w:p w14:paraId="60F5DDC5" w14:textId="7B023FEB" w:rsidR="00B9148C" w:rsidRPr="00FE02D8" w:rsidRDefault="00E865DA" w:rsidP="007D492F">
            <w:pPr>
              <w:pStyle w:val="ListParagraph"/>
              <w:numPr>
                <w:ilvl w:val="0"/>
                <w:numId w:val="24"/>
              </w:numPr>
              <w:rPr>
                <w:rFonts w:ascii="Arial" w:eastAsia="Times New Roman" w:hAnsi="Arial" w:cs="Arial"/>
                <w:bCs/>
                <w:sz w:val="20"/>
                <w:szCs w:val="20"/>
              </w:rPr>
            </w:pPr>
            <w:hyperlink r:id="rId44" w:history="1">
              <w:r w:rsidR="00F23FFB" w:rsidRPr="00FE02D8">
                <w:rPr>
                  <w:rStyle w:val="Hyperlink"/>
                  <w:rFonts w:ascii="Arial" w:eastAsia="Times New Roman" w:hAnsi="Arial"/>
                  <w:bCs/>
                  <w:sz w:val="20"/>
                  <w:szCs w:val="20"/>
                  <w:u w:val="none"/>
                </w:rPr>
                <w:t>Nelson City Council City Centre Emergency Speed Limit</w:t>
              </w:r>
            </w:hyperlink>
            <w:r w:rsidR="00F23FFB" w:rsidRPr="00FE02D8">
              <w:rPr>
                <w:rFonts w:ascii="Arial" w:eastAsia="Times New Roman" w:hAnsi="Arial" w:cs="Arial"/>
                <w:bCs/>
                <w:sz w:val="20"/>
                <w:szCs w:val="20"/>
              </w:rPr>
              <w:t xml:space="preserve"> - sets emergency speed limits for parts </w:t>
            </w:r>
            <w:r w:rsidR="0010006A">
              <w:rPr>
                <w:rFonts w:ascii="Arial" w:eastAsia="Times New Roman" w:hAnsi="Arial" w:cs="Arial"/>
                <w:bCs/>
                <w:sz w:val="20"/>
                <w:szCs w:val="20"/>
              </w:rPr>
              <w:t>o</w:t>
            </w:r>
            <w:r w:rsidR="00F23FFB" w:rsidRPr="00FE02D8">
              <w:rPr>
                <w:rFonts w:ascii="Arial" w:eastAsia="Times New Roman" w:hAnsi="Arial" w:cs="Arial"/>
                <w:bCs/>
                <w:sz w:val="20"/>
                <w:szCs w:val="20"/>
              </w:rPr>
              <w:t>f the Nelson city centre.</w:t>
            </w:r>
          </w:p>
          <w:p w14:paraId="4ECDF986" w14:textId="691DC430" w:rsidR="007D492F" w:rsidRPr="007D492F" w:rsidRDefault="00E865DA" w:rsidP="007D492F">
            <w:pPr>
              <w:pStyle w:val="ListParagraph"/>
              <w:numPr>
                <w:ilvl w:val="0"/>
                <w:numId w:val="24"/>
              </w:numPr>
              <w:rPr>
                <w:rFonts w:ascii="Arial" w:eastAsia="Times New Roman" w:hAnsi="Arial" w:cs="Arial"/>
                <w:bCs/>
                <w:sz w:val="20"/>
                <w:szCs w:val="20"/>
              </w:rPr>
            </w:pPr>
            <w:hyperlink r:id="rId45" w:history="1">
              <w:r w:rsidR="007D492F" w:rsidRPr="00FE02D8">
                <w:rPr>
                  <w:rStyle w:val="Hyperlink"/>
                  <w:rFonts w:ascii="Arial" w:eastAsia="Times New Roman" w:hAnsi="Arial"/>
                  <w:bCs/>
                  <w:sz w:val="20"/>
                  <w:szCs w:val="20"/>
                  <w:u w:val="none"/>
                </w:rPr>
                <w:t>Wellington City Council - South Coast Roads Emergency Speed Limit</w:t>
              </w:r>
            </w:hyperlink>
            <w:r w:rsidR="007D492F" w:rsidRPr="00FE02D8">
              <w:rPr>
                <w:rFonts w:ascii="Arial" w:eastAsia="Times New Roman" w:hAnsi="Arial" w:cs="Arial"/>
                <w:bCs/>
                <w:sz w:val="20"/>
                <w:szCs w:val="20"/>
              </w:rPr>
              <w:t xml:space="preserve"> - sets an emergency speed limit.</w:t>
            </w:r>
          </w:p>
        </w:tc>
      </w:tr>
      <w:tr w:rsidR="00765903" w:rsidRPr="008D21D1" w14:paraId="20FC6978" w14:textId="77777777" w:rsidTr="00E9541B">
        <w:tc>
          <w:tcPr>
            <w:tcW w:w="5000" w:type="pct"/>
            <w:gridSpan w:val="3"/>
            <w:shd w:val="clear" w:color="auto" w:fill="auto"/>
            <w:tcMar>
              <w:bottom w:w="0" w:type="dxa"/>
            </w:tcMar>
          </w:tcPr>
          <w:p w14:paraId="0FED6305" w14:textId="77777777" w:rsidR="00765903" w:rsidRPr="008D21D1" w:rsidRDefault="00765903" w:rsidP="00D0437B">
            <w:pPr>
              <w:rPr>
                <w:sz w:val="8"/>
                <w:szCs w:val="8"/>
              </w:rPr>
            </w:pPr>
          </w:p>
        </w:tc>
      </w:tr>
      <w:tr w:rsidR="00DF4505" w:rsidRPr="00E5389F" w14:paraId="29AF74D6" w14:textId="77777777" w:rsidTr="00CF1329">
        <w:tc>
          <w:tcPr>
            <w:tcW w:w="134" w:type="pct"/>
            <w:tcBorders>
              <w:right w:val="single" w:sz="12" w:space="0" w:color="FFFFFF" w:themeColor="background1"/>
            </w:tcBorders>
            <w:shd w:val="clear" w:color="auto" w:fill="2E5577"/>
            <w:tcMar>
              <w:bottom w:w="0" w:type="dxa"/>
            </w:tcMar>
          </w:tcPr>
          <w:p w14:paraId="0E66F258" w14:textId="77777777" w:rsidR="00111811" w:rsidRPr="001375D8" w:rsidRDefault="00111811" w:rsidP="001375D8">
            <w:pPr>
              <w:keepNext/>
            </w:pPr>
          </w:p>
        </w:tc>
        <w:tc>
          <w:tcPr>
            <w:tcW w:w="4866" w:type="pct"/>
            <w:gridSpan w:val="2"/>
            <w:tcBorders>
              <w:left w:val="single" w:sz="12" w:space="0" w:color="FFFFFF" w:themeColor="background1"/>
            </w:tcBorders>
            <w:shd w:val="clear" w:color="auto" w:fill="A1C4E9"/>
          </w:tcPr>
          <w:p w14:paraId="1E6BD3F7" w14:textId="77777777" w:rsidR="00111811" w:rsidRPr="00032220" w:rsidRDefault="00711E21" w:rsidP="001375D8">
            <w:pPr>
              <w:pStyle w:val="Heading1"/>
              <w:keepNext/>
              <w:outlineLvl w:val="0"/>
            </w:pPr>
            <w:r>
              <w:t>From the regulators</w:t>
            </w:r>
          </w:p>
        </w:tc>
      </w:tr>
      <w:tr w:rsidR="002B2F19" w14:paraId="175CB742" w14:textId="77777777" w:rsidTr="00E9541B">
        <w:tc>
          <w:tcPr>
            <w:tcW w:w="5000" w:type="pct"/>
            <w:gridSpan w:val="3"/>
            <w:tcMar>
              <w:bottom w:w="113" w:type="dxa"/>
            </w:tcMar>
          </w:tcPr>
          <w:p w14:paraId="4B2201DE" w14:textId="77777777" w:rsidR="002B2F19" w:rsidRPr="004E44AB" w:rsidRDefault="00FD7DB5" w:rsidP="002B2F19">
            <w:pPr>
              <w:pStyle w:val="Heading2"/>
              <w:outlineLvl w:val="1"/>
            </w:pPr>
            <w:r>
              <w:t>Australia</w:t>
            </w:r>
          </w:p>
          <w:p w14:paraId="1B27E3C2" w14:textId="1119DD29" w:rsidR="00611B55" w:rsidRPr="00FE02D8" w:rsidRDefault="00611B55" w:rsidP="00621E7B">
            <w:pPr>
              <w:pStyle w:val="ListParagraph"/>
              <w:numPr>
                <w:ilvl w:val="0"/>
                <w:numId w:val="10"/>
              </w:numPr>
              <w:rPr>
                <w:rStyle w:val="Hyperlink"/>
                <w:rFonts w:ascii="Arial" w:hAnsi="Arial"/>
                <w:color w:val="auto"/>
                <w:sz w:val="20"/>
                <w:szCs w:val="20"/>
                <w:u w:val="none"/>
              </w:rPr>
            </w:pPr>
            <w:r w:rsidRPr="00FE02D8">
              <w:rPr>
                <w:rStyle w:val="Hyperlink"/>
                <w:rFonts w:ascii="Arial" w:hAnsi="Arial"/>
                <w:color w:val="auto"/>
                <w:sz w:val="20"/>
                <w:szCs w:val="20"/>
                <w:u w:val="none"/>
              </w:rPr>
              <w:t xml:space="preserve">National Offshore Petroleum Safety and Environmental Management Authority: </w:t>
            </w:r>
            <w:hyperlink r:id="rId46" w:history="1">
              <w:r w:rsidRPr="00FE02D8">
                <w:rPr>
                  <w:rStyle w:val="Hyperlink"/>
                  <w:rFonts w:ascii="Arial" w:hAnsi="Arial"/>
                  <w:sz w:val="20"/>
                  <w:szCs w:val="20"/>
                  <w:u w:val="none"/>
                </w:rPr>
                <w:t>Encouraging Results from COVID-19 Inspections</w:t>
              </w:r>
            </w:hyperlink>
          </w:p>
          <w:p w14:paraId="3FCCF314" w14:textId="57455DAF" w:rsidR="00A16E6F" w:rsidRPr="00FE02D8" w:rsidRDefault="00A16E6F" w:rsidP="00621E7B">
            <w:pPr>
              <w:pStyle w:val="ListParagraph"/>
              <w:numPr>
                <w:ilvl w:val="0"/>
                <w:numId w:val="10"/>
              </w:numPr>
              <w:rPr>
                <w:rStyle w:val="Hyperlink"/>
                <w:rFonts w:ascii="Arial" w:hAnsi="Arial"/>
                <w:color w:val="auto"/>
                <w:sz w:val="20"/>
                <w:szCs w:val="20"/>
                <w:u w:val="none"/>
              </w:rPr>
            </w:pPr>
            <w:r w:rsidRPr="00FE02D8">
              <w:rPr>
                <w:rStyle w:val="Hyperlink"/>
                <w:rFonts w:ascii="Arial" w:hAnsi="Arial"/>
                <w:color w:val="auto"/>
                <w:sz w:val="20"/>
                <w:szCs w:val="20"/>
                <w:u w:val="none"/>
              </w:rPr>
              <w:t xml:space="preserve">Therapeutic Goods Administration: </w:t>
            </w:r>
          </w:p>
          <w:p w14:paraId="272A125F" w14:textId="3560F730" w:rsidR="008D55BE" w:rsidRPr="00FE02D8" w:rsidRDefault="00E865DA" w:rsidP="00A16E6F">
            <w:pPr>
              <w:pStyle w:val="ListParagraph"/>
              <w:numPr>
                <w:ilvl w:val="1"/>
                <w:numId w:val="10"/>
              </w:numPr>
              <w:rPr>
                <w:rFonts w:ascii="Arial" w:hAnsi="Arial" w:cs="Arial"/>
                <w:sz w:val="20"/>
                <w:szCs w:val="20"/>
              </w:rPr>
            </w:pPr>
            <w:hyperlink r:id="rId47" w:history="1">
              <w:r w:rsidR="008D55BE" w:rsidRPr="00FE02D8">
                <w:rPr>
                  <w:rStyle w:val="Hyperlink"/>
                  <w:rFonts w:ascii="Arial" w:hAnsi="Arial"/>
                  <w:sz w:val="20"/>
                  <w:szCs w:val="20"/>
                  <w:u w:val="none"/>
                </w:rPr>
                <w:t>Amendments to the New Restrictions on Prescribing Hydroxychloroquine for COVID-19</w:t>
              </w:r>
            </w:hyperlink>
          </w:p>
          <w:p w14:paraId="7DED4264" w14:textId="5088B239" w:rsidR="00A16E6F" w:rsidRPr="00FE02D8" w:rsidRDefault="00E865DA" w:rsidP="00A16E6F">
            <w:pPr>
              <w:pStyle w:val="ListParagraph"/>
              <w:numPr>
                <w:ilvl w:val="1"/>
                <w:numId w:val="10"/>
              </w:numPr>
              <w:rPr>
                <w:rStyle w:val="Hyperlink"/>
                <w:rFonts w:ascii="Arial" w:hAnsi="Arial"/>
                <w:color w:val="auto"/>
                <w:sz w:val="20"/>
                <w:szCs w:val="20"/>
                <w:u w:val="none"/>
              </w:rPr>
            </w:pPr>
            <w:hyperlink r:id="rId48" w:history="1">
              <w:proofErr w:type="spellStart"/>
              <w:r w:rsidR="00A16E6F" w:rsidRPr="00FE02D8">
                <w:rPr>
                  <w:rStyle w:val="Hyperlink"/>
                  <w:rFonts w:ascii="Arial" w:hAnsi="Arial"/>
                  <w:sz w:val="20"/>
                  <w:szCs w:val="20"/>
                  <w:u w:val="none"/>
                </w:rPr>
                <w:t>Promedical</w:t>
              </w:r>
              <w:proofErr w:type="spellEnd"/>
              <w:r w:rsidR="00A16E6F" w:rsidRPr="00FE02D8">
                <w:rPr>
                  <w:rStyle w:val="Hyperlink"/>
                  <w:rFonts w:ascii="Arial" w:hAnsi="Arial"/>
                  <w:sz w:val="20"/>
                  <w:szCs w:val="20"/>
                  <w:u w:val="none"/>
                </w:rPr>
                <w:t xml:space="preserve"> Equipment Fined $63,000 for Alleged Unlawful Advertising of a COVID-19 Rapid Test Kit</w:t>
              </w:r>
            </w:hyperlink>
          </w:p>
          <w:p w14:paraId="3267BA10" w14:textId="34961D42" w:rsidR="00A16E6F" w:rsidRPr="00FE02D8" w:rsidRDefault="00E865DA" w:rsidP="00A16E6F">
            <w:pPr>
              <w:pStyle w:val="ListParagraph"/>
              <w:numPr>
                <w:ilvl w:val="1"/>
                <w:numId w:val="10"/>
              </w:numPr>
              <w:rPr>
                <w:rStyle w:val="Hyperlink"/>
                <w:rFonts w:ascii="Arial" w:hAnsi="Arial"/>
                <w:color w:val="auto"/>
                <w:sz w:val="20"/>
                <w:szCs w:val="20"/>
                <w:u w:val="none"/>
              </w:rPr>
            </w:pPr>
            <w:hyperlink r:id="rId49" w:history="1">
              <w:r w:rsidR="00A16E6F" w:rsidRPr="00FE02D8">
                <w:rPr>
                  <w:rStyle w:val="Hyperlink"/>
                  <w:rFonts w:ascii="Arial" w:hAnsi="Arial"/>
                  <w:sz w:val="20"/>
                  <w:szCs w:val="20"/>
                  <w:u w:val="none"/>
                </w:rPr>
                <w:t>WA Woman Fined $2,520 for Alleged Breaches in Relation to COVID-19 Test Kits</w:t>
              </w:r>
            </w:hyperlink>
          </w:p>
          <w:p w14:paraId="2DFEEAA2" w14:textId="2EF970C3" w:rsidR="00BF4F61" w:rsidRPr="00FE02D8" w:rsidRDefault="00BF4F61" w:rsidP="00621E7B">
            <w:pPr>
              <w:pStyle w:val="ListParagraph"/>
              <w:numPr>
                <w:ilvl w:val="0"/>
                <w:numId w:val="10"/>
              </w:numPr>
              <w:rPr>
                <w:rStyle w:val="Hyperlink"/>
                <w:rFonts w:ascii="Arial" w:hAnsi="Arial"/>
                <w:color w:val="auto"/>
                <w:sz w:val="20"/>
                <w:szCs w:val="20"/>
                <w:u w:val="none"/>
              </w:rPr>
            </w:pPr>
            <w:r w:rsidRPr="00FE02D8">
              <w:rPr>
                <w:rStyle w:val="Hyperlink"/>
                <w:rFonts w:ascii="Arial" w:hAnsi="Arial"/>
                <w:color w:val="auto"/>
                <w:sz w:val="20"/>
                <w:szCs w:val="20"/>
                <w:u w:val="none"/>
              </w:rPr>
              <w:t xml:space="preserve">Transport and Infrastructure Council: </w:t>
            </w:r>
            <w:hyperlink r:id="rId50" w:history="1">
              <w:r w:rsidRPr="00FE02D8">
                <w:rPr>
                  <w:rStyle w:val="Hyperlink"/>
                  <w:rFonts w:ascii="Arial" w:hAnsi="Arial"/>
                  <w:sz w:val="20"/>
                  <w:szCs w:val="20"/>
                  <w:u w:val="none"/>
                </w:rPr>
                <w:t xml:space="preserve">Communique </w:t>
              </w:r>
              <w:r w:rsidR="00CD1847" w:rsidRPr="00FE02D8">
                <w:rPr>
                  <w:rStyle w:val="Hyperlink"/>
                  <w:rFonts w:ascii="Arial" w:hAnsi="Arial"/>
                  <w:sz w:val="20"/>
                  <w:szCs w:val="20"/>
                  <w:u w:val="none"/>
                </w:rPr>
                <w:t>6 May 2020</w:t>
              </w:r>
            </w:hyperlink>
            <w:r w:rsidRPr="00FE02D8">
              <w:rPr>
                <w:rStyle w:val="Hyperlink"/>
                <w:rFonts w:ascii="Arial" w:hAnsi="Arial"/>
                <w:color w:val="auto"/>
                <w:sz w:val="20"/>
                <w:szCs w:val="20"/>
                <w:u w:val="none"/>
              </w:rPr>
              <w:t xml:space="preserve"> </w:t>
            </w:r>
          </w:p>
          <w:p w14:paraId="13178171" w14:textId="77777777" w:rsidR="00FD7DB5" w:rsidRPr="00FD7DB5" w:rsidRDefault="00FD7DB5" w:rsidP="00FD7DB5">
            <w:pPr>
              <w:rPr>
                <w:rStyle w:val="Hyperlink"/>
                <w:rFonts w:ascii="Arial" w:hAnsi="Arial"/>
                <w:color w:val="auto"/>
                <w:u w:val="none"/>
              </w:rPr>
            </w:pPr>
          </w:p>
          <w:p w14:paraId="7DDEB402" w14:textId="77777777" w:rsidR="007B6A79" w:rsidRDefault="007B6A79" w:rsidP="00FD7DB5">
            <w:pPr>
              <w:pStyle w:val="Heading2"/>
              <w:outlineLvl w:val="1"/>
            </w:pPr>
            <w:r>
              <w:t>ACT</w:t>
            </w:r>
          </w:p>
          <w:p w14:paraId="2F07C840" w14:textId="77777777" w:rsidR="000620DA" w:rsidRPr="00FE02D8" w:rsidRDefault="00E07EB3" w:rsidP="000620DA">
            <w:pPr>
              <w:pStyle w:val="Heading2"/>
              <w:numPr>
                <w:ilvl w:val="0"/>
                <w:numId w:val="26"/>
              </w:numPr>
              <w:spacing w:after="0"/>
              <w:outlineLvl w:val="1"/>
              <w:rPr>
                <w:b w:val="0"/>
                <w:bCs/>
                <w:color w:val="auto"/>
                <w:sz w:val="20"/>
                <w:szCs w:val="20"/>
              </w:rPr>
            </w:pPr>
            <w:r w:rsidRPr="00FE02D8">
              <w:rPr>
                <w:b w:val="0"/>
                <w:bCs/>
                <w:color w:val="auto"/>
                <w:sz w:val="20"/>
                <w:szCs w:val="20"/>
              </w:rPr>
              <w:t xml:space="preserve">ACT Government: </w:t>
            </w:r>
          </w:p>
          <w:p w14:paraId="34286B0A" w14:textId="5AB6A026" w:rsidR="00E07EB3" w:rsidRPr="00FE02D8" w:rsidRDefault="00E865DA" w:rsidP="000620DA">
            <w:pPr>
              <w:pStyle w:val="ListParagraph"/>
              <w:numPr>
                <w:ilvl w:val="1"/>
                <w:numId w:val="26"/>
              </w:numPr>
              <w:rPr>
                <w:rStyle w:val="Hyperlink"/>
                <w:rFonts w:ascii="Arial" w:hAnsi="Arial"/>
                <w:b/>
                <w:bCs/>
                <w:sz w:val="20"/>
                <w:szCs w:val="20"/>
                <w:u w:val="none"/>
              </w:rPr>
            </w:pPr>
            <w:hyperlink r:id="rId51" w:history="1">
              <w:r w:rsidR="00E07EB3" w:rsidRPr="00FE02D8">
                <w:rPr>
                  <w:rStyle w:val="Hyperlink"/>
                  <w:rFonts w:ascii="Arial" w:hAnsi="Arial"/>
                  <w:bCs/>
                  <w:sz w:val="20"/>
                  <w:szCs w:val="20"/>
                  <w:u w:val="none"/>
                </w:rPr>
                <w:t>Dispute Resolution for Residential Tenants and Landlords</w:t>
              </w:r>
            </w:hyperlink>
          </w:p>
          <w:p w14:paraId="3ED67CD3" w14:textId="292A4631" w:rsidR="008B41D6" w:rsidRPr="00FE02D8" w:rsidRDefault="00E865DA" w:rsidP="000620DA">
            <w:pPr>
              <w:pStyle w:val="ListParagraph"/>
              <w:numPr>
                <w:ilvl w:val="1"/>
                <w:numId w:val="26"/>
              </w:numPr>
              <w:rPr>
                <w:rFonts w:ascii="Arial" w:hAnsi="Arial" w:cs="Arial"/>
                <w:sz w:val="20"/>
                <w:szCs w:val="20"/>
              </w:rPr>
            </w:pPr>
            <w:hyperlink r:id="rId52" w:history="1">
              <w:r w:rsidR="008B41D6" w:rsidRPr="00FE02D8">
                <w:rPr>
                  <w:rStyle w:val="Hyperlink"/>
                  <w:rFonts w:ascii="Arial" w:hAnsi="Arial"/>
                  <w:sz w:val="20"/>
                  <w:szCs w:val="20"/>
                  <w:u w:val="none"/>
                </w:rPr>
                <w:t>Some Easing of COVID-19 Restrictions Begins</w:t>
              </w:r>
            </w:hyperlink>
          </w:p>
          <w:p w14:paraId="24E5E7DB" w14:textId="27C800E1" w:rsidR="000620DA" w:rsidRPr="00FE02D8" w:rsidRDefault="00E865DA" w:rsidP="000620DA">
            <w:pPr>
              <w:pStyle w:val="ListParagraph"/>
              <w:numPr>
                <w:ilvl w:val="1"/>
                <w:numId w:val="26"/>
              </w:numPr>
              <w:rPr>
                <w:rFonts w:ascii="Arial" w:hAnsi="Arial" w:cs="Arial"/>
                <w:sz w:val="20"/>
                <w:szCs w:val="20"/>
              </w:rPr>
            </w:pPr>
            <w:hyperlink r:id="rId53" w:history="1">
              <w:r w:rsidR="000620DA" w:rsidRPr="00FE02D8">
                <w:rPr>
                  <w:rStyle w:val="Hyperlink"/>
                  <w:rFonts w:ascii="Arial" w:hAnsi="Arial"/>
                  <w:sz w:val="20"/>
                  <w:szCs w:val="20"/>
                  <w:u w:val="none"/>
                </w:rPr>
                <w:t>Staged Return to On-Campus Learning in ACT Public Schools</w:t>
              </w:r>
            </w:hyperlink>
          </w:p>
          <w:p w14:paraId="40ACE0F3" w14:textId="46D2ED49" w:rsidR="000620DA" w:rsidRPr="00FE02D8" w:rsidRDefault="00E865DA" w:rsidP="000620DA">
            <w:pPr>
              <w:pStyle w:val="ListParagraph"/>
              <w:numPr>
                <w:ilvl w:val="1"/>
                <w:numId w:val="26"/>
              </w:numPr>
              <w:rPr>
                <w:rFonts w:ascii="Arial" w:hAnsi="Arial" w:cs="Arial"/>
                <w:sz w:val="20"/>
                <w:szCs w:val="20"/>
              </w:rPr>
            </w:pPr>
            <w:hyperlink r:id="rId54" w:history="1">
              <w:r w:rsidR="000620DA" w:rsidRPr="00FE02D8">
                <w:rPr>
                  <w:rStyle w:val="Hyperlink"/>
                  <w:rFonts w:ascii="Arial" w:hAnsi="Arial"/>
                  <w:sz w:val="20"/>
                  <w:szCs w:val="20"/>
                  <w:u w:val="none"/>
                </w:rPr>
                <w:t>Statement: ACT Chief Minister</w:t>
              </w:r>
            </w:hyperlink>
          </w:p>
          <w:p w14:paraId="22AEE907" w14:textId="6535167F" w:rsidR="000620DA" w:rsidRPr="00FE02D8" w:rsidRDefault="00E865DA" w:rsidP="000620DA">
            <w:pPr>
              <w:pStyle w:val="ListParagraph"/>
              <w:numPr>
                <w:ilvl w:val="1"/>
                <w:numId w:val="26"/>
              </w:numPr>
              <w:rPr>
                <w:rFonts w:ascii="Arial" w:hAnsi="Arial" w:cs="Arial"/>
                <w:sz w:val="20"/>
                <w:szCs w:val="20"/>
              </w:rPr>
            </w:pPr>
            <w:hyperlink r:id="rId55" w:history="1">
              <w:r w:rsidR="000620DA" w:rsidRPr="00FE02D8">
                <w:rPr>
                  <w:rStyle w:val="Hyperlink"/>
                  <w:rFonts w:ascii="Arial" w:hAnsi="Arial"/>
                  <w:sz w:val="20"/>
                  <w:szCs w:val="20"/>
                  <w:u w:val="none"/>
                </w:rPr>
                <w:t>Supporting Aboriginal and Torres Strait Islander Organisations to Respond to COVID-19</w:t>
              </w:r>
            </w:hyperlink>
          </w:p>
          <w:p w14:paraId="26940923" w14:textId="2ED852FB" w:rsidR="000620DA" w:rsidRPr="00FE02D8" w:rsidRDefault="00E865DA" w:rsidP="000620DA">
            <w:pPr>
              <w:pStyle w:val="ListParagraph"/>
              <w:numPr>
                <w:ilvl w:val="1"/>
                <w:numId w:val="26"/>
              </w:numPr>
              <w:rPr>
                <w:rFonts w:ascii="Arial" w:hAnsi="Arial" w:cs="Arial"/>
                <w:sz w:val="20"/>
                <w:szCs w:val="20"/>
              </w:rPr>
            </w:pPr>
            <w:hyperlink r:id="rId56" w:history="1">
              <w:r w:rsidR="000620DA" w:rsidRPr="00FE02D8">
                <w:rPr>
                  <w:rStyle w:val="Hyperlink"/>
                  <w:rFonts w:ascii="Arial" w:hAnsi="Arial"/>
                  <w:sz w:val="20"/>
                  <w:szCs w:val="20"/>
                  <w:u w:val="none"/>
                </w:rPr>
                <w:t>$4.5 Million COVID-19 Mental Health Support Package to Help Canberrans</w:t>
              </w:r>
            </w:hyperlink>
          </w:p>
          <w:p w14:paraId="08018073" w14:textId="77777777" w:rsidR="007B6A79" w:rsidRDefault="007B6A79" w:rsidP="00FD7DB5">
            <w:pPr>
              <w:pStyle w:val="Heading2"/>
              <w:outlineLvl w:val="1"/>
            </w:pPr>
          </w:p>
          <w:p w14:paraId="20CBBEF6" w14:textId="20E18D96" w:rsidR="00B95267" w:rsidRDefault="00B95267" w:rsidP="00FD7DB5">
            <w:pPr>
              <w:pStyle w:val="Heading2"/>
              <w:outlineLvl w:val="1"/>
            </w:pPr>
            <w:r>
              <w:t>NSW</w:t>
            </w:r>
          </w:p>
          <w:p w14:paraId="24B6F373" w14:textId="72589254" w:rsidR="007B6A79" w:rsidRPr="00FE02D8" w:rsidRDefault="008B41D6" w:rsidP="007B6A79">
            <w:pPr>
              <w:pStyle w:val="Heading2"/>
              <w:numPr>
                <w:ilvl w:val="0"/>
                <w:numId w:val="25"/>
              </w:numPr>
              <w:outlineLvl w:val="1"/>
              <w:rPr>
                <w:b w:val="0"/>
                <w:bCs/>
                <w:color w:val="auto"/>
                <w:sz w:val="20"/>
                <w:szCs w:val="20"/>
              </w:rPr>
            </w:pPr>
            <w:r w:rsidRPr="00FE02D8">
              <w:rPr>
                <w:b w:val="0"/>
                <w:bCs/>
                <w:color w:val="auto"/>
                <w:sz w:val="20"/>
                <w:szCs w:val="20"/>
              </w:rPr>
              <w:t xml:space="preserve">State Insurance Regulatory Authority: </w:t>
            </w:r>
            <w:hyperlink r:id="rId57" w:history="1">
              <w:r w:rsidRPr="00FE02D8">
                <w:rPr>
                  <w:rStyle w:val="Hyperlink"/>
                  <w:b w:val="0"/>
                  <w:bCs/>
                  <w:sz w:val="20"/>
                  <w:szCs w:val="20"/>
                  <w:u w:val="none"/>
                </w:rPr>
                <w:t>SIRA Bulletin</w:t>
              </w:r>
            </w:hyperlink>
          </w:p>
          <w:p w14:paraId="404EADA0" w14:textId="77777777" w:rsidR="007B6A79" w:rsidRDefault="007B6A79" w:rsidP="00FD7DB5">
            <w:pPr>
              <w:pStyle w:val="Heading2"/>
              <w:outlineLvl w:val="1"/>
            </w:pPr>
          </w:p>
          <w:p w14:paraId="07CD89F2" w14:textId="56DBD638" w:rsidR="00FD7DB5" w:rsidRPr="00F80FB6" w:rsidRDefault="00621E7B" w:rsidP="00FD7DB5">
            <w:pPr>
              <w:pStyle w:val="Heading2"/>
              <w:outlineLvl w:val="1"/>
            </w:pPr>
            <w:r w:rsidRPr="00F80FB6">
              <w:t>QLD</w:t>
            </w:r>
          </w:p>
          <w:p w14:paraId="0D0D85A9" w14:textId="77777777" w:rsidR="005F2D4D" w:rsidRPr="00FE02D8" w:rsidRDefault="00611B55" w:rsidP="00611B55">
            <w:pPr>
              <w:pStyle w:val="Heading2"/>
              <w:numPr>
                <w:ilvl w:val="0"/>
                <w:numId w:val="25"/>
              </w:numPr>
              <w:spacing w:after="0"/>
              <w:outlineLvl w:val="1"/>
              <w:rPr>
                <w:b w:val="0"/>
                <w:bCs/>
                <w:color w:val="auto"/>
                <w:sz w:val="20"/>
                <w:szCs w:val="20"/>
              </w:rPr>
            </w:pPr>
            <w:r w:rsidRPr="00FE02D8">
              <w:rPr>
                <w:b w:val="0"/>
                <w:bCs/>
                <w:color w:val="auto"/>
                <w:sz w:val="20"/>
                <w:szCs w:val="20"/>
              </w:rPr>
              <w:t xml:space="preserve">Department of Natural Resources, Mines and Energy: </w:t>
            </w:r>
          </w:p>
          <w:p w14:paraId="502440D3" w14:textId="67F56476" w:rsidR="00611B55" w:rsidRPr="00FE02D8" w:rsidRDefault="00E865DA" w:rsidP="005F2D4D">
            <w:pPr>
              <w:pStyle w:val="Heading2"/>
              <w:numPr>
                <w:ilvl w:val="1"/>
                <w:numId w:val="25"/>
              </w:numPr>
              <w:spacing w:before="0" w:after="0"/>
              <w:outlineLvl w:val="1"/>
              <w:rPr>
                <w:rStyle w:val="Hyperlink"/>
                <w:b w:val="0"/>
                <w:bCs/>
                <w:sz w:val="20"/>
                <w:szCs w:val="20"/>
                <w:u w:val="none"/>
              </w:rPr>
            </w:pPr>
            <w:hyperlink r:id="rId58" w:history="1">
              <w:r w:rsidR="00611B55" w:rsidRPr="00FE02D8">
                <w:rPr>
                  <w:rStyle w:val="Hyperlink"/>
                  <w:b w:val="0"/>
                  <w:bCs/>
                  <w:sz w:val="20"/>
                  <w:szCs w:val="20"/>
                  <w:u w:val="none"/>
                </w:rPr>
                <w:t>COVID-19 DNRME Updates - Updated 11 May 2020</w:t>
              </w:r>
            </w:hyperlink>
          </w:p>
          <w:p w14:paraId="4C1BE373" w14:textId="66458FD8" w:rsidR="005F2D4D" w:rsidRPr="00FE02D8" w:rsidRDefault="00E865DA" w:rsidP="005F2D4D">
            <w:pPr>
              <w:pStyle w:val="ListParagraph"/>
              <w:numPr>
                <w:ilvl w:val="1"/>
                <w:numId w:val="25"/>
              </w:numPr>
              <w:rPr>
                <w:rFonts w:ascii="Arial" w:hAnsi="Arial" w:cs="Arial"/>
                <w:sz w:val="20"/>
                <w:szCs w:val="20"/>
              </w:rPr>
            </w:pPr>
            <w:hyperlink r:id="rId59" w:history="1">
              <w:r w:rsidR="005F2D4D" w:rsidRPr="00FE02D8">
                <w:rPr>
                  <w:rStyle w:val="Hyperlink"/>
                  <w:rFonts w:ascii="Arial" w:hAnsi="Arial"/>
                  <w:sz w:val="20"/>
                  <w:szCs w:val="20"/>
                  <w:u w:val="none"/>
                </w:rPr>
                <w:t>Explorers Invited to Stake Their Claim in $2.8 Million</w:t>
              </w:r>
            </w:hyperlink>
          </w:p>
          <w:p w14:paraId="14770341" w14:textId="0BDBF944" w:rsidR="005F2D4D" w:rsidRPr="00FE02D8" w:rsidRDefault="00E865DA" w:rsidP="005F2D4D">
            <w:pPr>
              <w:pStyle w:val="ListParagraph"/>
              <w:numPr>
                <w:ilvl w:val="1"/>
                <w:numId w:val="25"/>
              </w:numPr>
              <w:rPr>
                <w:rFonts w:ascii="Arial" w:hAnsi="Arial" w:cs="Arial"/>
                <w:sz w:val="20"/>
                <w:szCs w:val="20"/>
              </w:rPr>
            </w:pPr>
            <w:hyperlink r:id="rId60" w:history="1">
              <w:r w:rsidR="005F2D4D" w:rsidRPr="00FE02D8">
                <w:rPr>
                  <w:rStyle w:val="Hyperlink"/>
                  <w:rFonts w:ascii="Arial" w:hAnsi="Arial"/>
                  <w:sz w:val="20"/>
                  <w:szCs w:val="20"/>
                  <w:u w:val="none"/>
                </w:rPr>
                <w:t>Multi-million Dollar Relief Package for Explorers</w:t>
              </w:r>
            </w:hyperlink>
          </w:p>
          <w:p w14:paraId="1C579012" w14:textId="7FC1FD6D" w:rsidR="007B6A79" w:rsidRPr="00FE02D8" w:rsidRDefault="003B62E0" w:rsidP="00611B55">
            <w:pPr>
              <w:pStyle w:val="Heading2"/>
              <w:numPr>
                <w:ilvl w:val="0"/>
                <w:numId w:val="25"/>
              </w:numPr>
              <w:spacing w:before="0"/>
              <w:outlineLvl w:val="1"/>
              <w:rPr>
                <w:b w:val="0"/>
                <w:bCs/>
                <w:color w:val="auto"/>
                <w:sz w:val="20"/>
                <w:szCs w:val="20"/>
              </w:rPr>
            </w:pPr>
            <w:r w:rsidRPr="00FE02D8">
              <w:rPr>
                <w:b w:val="0"/>
                <w:bCs/>
                <w:color w:val="auto"/>
                <w:sz w:val="20"/>
                <w:szCs w:val="20"/>
              </w:rPr>
              <w:t xml:space="preserve">QLD Government: </w:t>
            </w:r>
          </w:p>
          <w:p w14:paraId="76EB72C6" w14:textId="3B6315F0" w:rsidR="005C747B" w:rsidRPr="00FE02D8" w:rsidRDefault="00E865DA" w:rsidP="003B62E0">
            <w:pPr>
              <w:pStyle w:val="ListParagraph"/>
              <w:numPr>
                <w:ilvl w:val="1"/>
                <w:numId w:val="25"/>
              </w:numPr>
              <w:rPr>
                <w:rFonts w:ascii="Arial" w:hAnsi="Arial" w:cs="Arial"/>
                <w:sz w:val="20"/>
                <w:szCs w:val="20"/>
              </w:rPr>
            </w:pPr>
            <w:hyperlink r:id="rId61" w:history="1">
              <w:r w:rsidR="005C747B" w:rsidRPr="00FE02D8">
                <w:rPr>
                  <w:rStyle w:val="Hyperlink"/>
                  <w:rFonts w:ascii="Arial" w:hAnsi="Arial"/>
                  <w:sz w:val="20"/>
                  <w:szCs w:val="20"/>
                  <w:u w:val="none"/>
                </w:rPr>
                <w:t>COVID-19 Assistance for Tourism Lease, Licence and Permit Holders</w:t>
              </w:r>
            </w:hyperlink>
          </w:p>
          <w:p w14:paraId="2FA8D4F2" w14:textId="6922CBA5" w:rsidR="003B62E0" w:rsidRPr="00FE02D8" w:rsidRDefault="00E865DA" w:rsidP="003B62E0">
            <w:pPr>
              <w:pStyle w:val="ListParagraph"/>
              <w:numPr>
                <w:ilvl w:val="1"/>
                <w:numId w:val="25"/>
              </w:numPr>
              <w:rPr>
                <w:rFonts w:ascii="Arial" w:hAnsi="Arial" w:cs="Arial"/>
                <w:sz w:val="20"/>
                <w:szCs w:val="20"/>
              </w:rPr>
            </w:pPr>
            <w:hyperlink r:id="rId62" w:history="1">
              <w:r w:rsidR="003B62E0" w:rsidRPr="00FE02D8">
                <w:rPr>
                  <w:rStyle w:val="Hyperlink"/>
                  <w:rFonts w:ascii="Arial" w:hAnsi="Arial"/>
                  <w:sz w:val="20"/>
                  <w:szCs w:val="20"/>
                  <w:u w:val="none"/>
                </w:rPr>
                <w:t xml:space="preserve">Payroll Tax Exemption on </w:t>
              </w:r>
              <w:proofErr w:type="spellStart"/>
              <w:r w:rsidR="003B62E0" w:rsidRPr="00FE02D8">
                <w:rPr>
                  <w:rStyle w:val="Hyperlink"/>
                  <w:rFonts w:ascii="Arial" w:hAnsi="Arial"/>
                  <w:sz w:val="20"/>
                  <w:szCs w:val="20"/>
                  <w:u w:val="none"/>
                </w:rPr>
                <w:t>JobKeeper</w:t>
              </w:r>
              <w:proofErr w:type="spellEnd"/>
              <w:r w:rsidR="003B62E0" w:rsidRPr="00FE02D8">
                <w:rPr>
                  <w:rStyle w:val="Hyperlink"/>
                  <w:rFonts w:ascii="Arial" w:hAnsi="Arial"/>
                  <w:sz w:val="20"/>
                  <w:szCs w:val="20"/>
                  <w:u w:val="none"/>
                </w:rPr>
                <w:t xml:space="preserve"> Payments</w:t>
              </w:r>
            </w:hyperlink>
          </w:p>
          <w:p w14:paraId="31DD2E2D" w14:textId="44A4CC06" w:rsidR="00C35D7D" w:rsidRPr="00FE02D8" w:rsidRDefault="00E865DA" w:rsidP="003B62E0">
            <w:pPr>
              <w:pStyle w:val="ListParagraph"/>
              <w:numPr>
                <w:ilvl w:val="1"/>
                <w:numId w:val="25"/>
              </w:numPr>
              <w:rPr>
                <w:rFonts w:ascii="Arial" w:hAnsi="Arial" w:cs="Arial"/>
                <w:sz w:val="20"/>
                <w:szCs w:val="20"/>
              </w:rPr>
            </w:pPr>
            <w:hyperlink r:id="rId63" w:history="1">
              <w:r w:rsidR="00C35D7D" w:rsidRPr="00FE02D8">
                <w:rPr>
                  <w:rStyle w:val="Hyperlink"/>
                  <w:rFonts w:ascii="Arial" w:hAnsi="Arial"/>
                  <w:sz w:val="20"/>
                  <w:szCs w:val="20"/>
                  <w:u w:val="none"/>
                </w:rPr>
                <w:t>Premier Maps Road to Easing Restrictions</w:t>
              </w:r>
            </w:hyperlink>
          </w:p>
          <w:p w14:paraId="5845220A" w14:textId="74A67B82" w:rsidR="003B62E0" w:rsidRPr="00FE02D8" w:rsidRDefault="00E865DA" w:rsidP="003B62E0">
            <w:pPr>
              <w:pStyle w:val="ListParagraph"/>
              <w:numPr>
                <w:ilvl w:val="1"/>
                <w:numId w:val="25"/>
              </w:numPr>
              <w:rPr>
                <w:rFonts w:ascii="Arial" w:hAnsi="Arial" w:cs="Arial"/>
                <w:sz w:val="20"/>
                <w:szCs w:val="20"/>
              </w:rPr>
            </w:pPr>
            <w:hyperlink r:id="rId64" w:history="1">
              <w:r w:rsidR="003B62E0" w:rsidRPr="00FE02D8">
                <w:rPr>
                  <w:rStyle w:val="Hyperlink"/>
                  <w:rFonts w:ascii="Arial" w:hAnsi="Arial"/>
                  <w:sz w:val="20"/>
                  <w:szCs w:val="20"/>
                  <w:u w:val="none"/>
                </w:rPr>
                <w:t>Price Freeze Offers Further Relief for Farmers</w:t>
              </w:r>
            </w:hyperlink>
          </w:p>
          <w:p w14:paraId="145FF171" w14:textId="324760C5" w:rsidR="003B62E0" w:rsidRPr="00FE02D8" w:rsidRDefault="00E865DA" w:rsidP="003B62E0">
            <w:pPr>
              <w:pStyle w:val="ListParagraph"/>
              <w:numPr>
                <w:ilvl w:val="1"/>
                <w:numId w:val="25"/>
              </w:numPr>
              <w:rPr>
                <w:rStyle w:val="Hyperlink"/>
                <w:rFonts w:ascii="Arial" w:hAnsi="Arial"/>
                <w:color w:val="auto"/>
                <w:sz w:val="20"/>
                <w:szCs w:val="20"/>
                <w:u w:val="none"/>
              </w:rPr>
            </w:pPr>
            <w:hyperlink r:id="rId65" w:history="1">
              <w:r w:rsidR="003B62E0" w:rsidRPr="00FE02D8">
                <w:rPr>
                  <w:rStyle w:val="Hyperlink"/>
                  <w:rFonts w:ascii="Arial" w:hAnsi="Arial"/>
                  <w:sz w:val="20"/>
                  <w:szCs w:val="20"/>
                  <w:u w:val="none"/>
                </w:rPr>
                <w:t>Qld COVID-19 - Tue May 5: Economic Resumption Planning Continues</w:t>
              </w:r>
            </w:hyperlink>
          </w:p>
          <w:p w14:paraId="3E1F16E5" w14:textId="4C85C0A0" w:rsidR="00C35D7D" w:rsidRPr="00FE02D8" w:rsidRDefault="00E865DA" w:rsidP="003B62E0">
            <w:pPr>
              <w:pStyle w:val="ListParagraph"/>
              <w:numPr>
                <w:ilvl w:val="1"/>
                <w:numId w:val="25"/>
              </w:numPr>
              <w:rPr>
                <w:rStyle w:val="Hyperlink"/>
                <w:rFonts w:ascii="Arial" w:hAnsi="Arial"/>
                <w:color w:val="auto"/>
                <w:sz w:val="20"/>
                <w:szCs w:val="20"/>
                <w:u w:val="none"/>
              </w:rPr>
            </w:pPr>
            <w:hyperlink r:id="rId66" w:history="1">
              <w:r w:rsidR="00C35D7D" w:rsidRPr="00FE02D8">
                <w:rPr>
                  <w:rStyle w:val="Hyperlink"/>
                  <w:rFonts w:ascii="Arial" w:hAnsi="Arial"/>
                  <w:sz w:val="20"/>
                  <w:szCs w:val="20"/>
                  <w:u w:val="none"/>
                </w:rPr>
                <w:t>Qld COVID-19 - Thu May 7: Home Visit Rules Ease / Business Plans Progress</w:t>
              </w:r>
            </w:hyperlink>
          </w:p>
          <w:p w14:paraId="77583044" w14:textId="0133DFD8" w:rsidR="00C35D7D" w:rsidRPr="00FE02D8" w:rsidRDefault="00E865DA" w:rsidP="003B62E0">
            <w:pPr>
              <w:pStyle w:val="ListParagraph"/>
              <w:numPr>
                <w:ilvl w:val="1"/>
                <w:numId w:val="25"/>
              </w:numPr>
              <w:rPr>
                <w:rStyle w:val="Hyperlink"/>
                <w:rFonts w:ascii="Arial" w:hAnsi="Arial"/>
                <w:color w:val="auto"/>
                <w:sz w:val="20"/>
                <w:szCs w:val="20"/>
                <w:u w:val="none"/>
              </w:rPr>
            </w:pPr>
            <w:hyperlink r:id="rId67" w:history="1">
              <w:r w:rsidR="00C35D7D" w:rsidRPr="00FE02D8">
                <w:rPr>
                  <w:rStyle w:val="Hyperlink"/>
                  <w:rFonts w:ascii="Arial" w:hAnsi="Arial"/>
                  <w:sz w:val="20"/>
                  <w:szCs w:val="20"/>
                  <w:u w:val="none"/>
                </w:rPr>
                <w:t>Qld COVID-19 - Fri May 8: Roadmap Released / No New Cases / More Recoveries</w:t>
              </w:r>
            </w:hyperlink>
          </w:p>
          <w:p w14:paraId="7E2860A3" w14:textId="3C7010F5" w:rsidR="00C35D7D" w:rsidRPr="00FE02D8" w:rsidRDefault="00E865DA" w:rsidP="003B62E0">
            <w:pPr>
              <w:pStyle w:val="ListParagraph"/>
              <w:numPr>
                <w:ilvl w:val="1"/>
                <w:numId w:val="25"/>
              </w:numPr>
              <w:rPr>
                <w:rFonts w:ascii="Arial" w:hAnsi="Arial" w:cs="Arial"/>
                <w:sz w:val="20"/>
                <w:szCs w:val="20"/>
              </w:rPr>
            </w:pPr>
            <w:hyperlink r:id="rId68" w:history="1">
              <w:r w:rsidR="00C35D7D" w:rsidRPr="00FE02D8">
                <w:rPr>
                  <w:rStyle w:val="Hyperlink"/>
                  <w:rFonts w:ascii="Arial" w:hAnsi="Arial"/>
                  <w:sz w:val="20"/>
                  <w:szCs w:val="20"/>
                  <w:u w:val="none"/>
                </w:rPr>
                <w:t>Queensland Doubles Funding for 12-Month Interest Free Business Loans</w:t>
              </w:r>
            </w:hyperlink>
          </w:p>
          <w:p w14:paraId="2B28CA0B" w14:textId="77777777" w:rsidR="007B6A79" w:rsidRDefault="007B6A79" w:rsidP="00FD7DB5">
            <w:pPr>
              <w:pStyle w:val="Heading2"/>
              <w:outlineLvl w:val="1"/>
            </w:pPr>
          </w:p>
          <w:p w14:paraId="0BB6AE4F" w14:textId="31447AD3" w:rsidR="00B95267" w:rsidRPr="00F80FB6" w:rsidRDefault="00B95267" w:rsidP="00FD7DB5">
            <w:pPr>
              <w:pStyle w:val="Heading2"/>
              <w:outlineLvl w:val="1"/>
            </w:pPr>
            <w:r w:rsidRPr="00F80FB6">
              <w:t>SA</w:t>
            </w:r>
          </w:p>
          <w:p w14:paraId="7B80A2F4" w14:textId="6E9E6095" w:rsidR="00B95267" w:rsidRPr="00FE02D8" w:rsidRDefault="008B41D6" w:rsidP="007B6A79">
            <w:pPr>
              <w:pStyle w:val="ListParagraph"/>
              <w:numPr>
                <w:ilvl w:val="0"/>
                <w:numId w:val="25"/>
              </w:numPr>
              <w:rPr>
                <w:rFonts w:ascii="Arial" w:hAnsi="Arial" w:cs="Arial"/>
                <w:bCs/>
                <w:sz w:val="20"/>
                <w:szCs w:val="20"/>
              </w:rPr>
            </w:pPr>
            <w:r w:rsidRPr="00FE02D8">
              <w:rPr>
                <w:rFonts w:ascii="Arial" w:hAnsi="Arial" w:cs="Arial"/>
                <w:bCs/>
                <w:sz w:val="20"/>
                <w:szCs w:val="20"/>
              </w:rPr>
              <w:t xml:space="preserve">Return to Work SA: </w:t>
            </w:r>
            <w:hyperlink r:id="rId69" w:history="1">
              <w:proofErr w:type="spellStart"/>
              <w:r w:rsidRPr="00FE02D8">
                <w:rPr>
                  <w:rStyle w:val="Hyperlink"/>
                  <w:rFonts w:ascii="Arial" w:hAnsi="Arial"/>
                  <w:bCs/>
                  <w:sz w:val="20"/>
                  <w:szCs w:val="20"/>
                  <w:u w:val="none"/>
                </w:rPr>
                <w:t>ReturnToWorkSA</w:t>
              </w:r>
              <w:proofErr w:type="spellEnd"/>
              <w:r w:rsidRPr="00FE02D8">
                <w:rPr>
                  <w:rStyle w:val="Hyperlink"/>
                  <w:rFonts w:ascii="Arial" w:hAnsi="Arial"/>
                  <w:bCs/>
                  <w:sz w:val="20"/>
                  <w:szCs w:val="20"/>
                  <w:u w:val="none"/>
                </w:rPr>
                <w:t xml:space="preserve"> and the Coronavirus (COVID-19) - Updated 8 May 2020</w:t>
              </w:r>
            </w:hyperlink>
          </w:p>
          <w:p w14:paraId="1456137D" w14:textId="31EAA2F4" w:rsidR="00C56FAF" w:rsidRPr="008A5514" w:rsidRDefault="00C56FAF" w:rsidP="008A5514">
            <w:pPr>
              <w:pStyle w:val="ListParagraph"/>
              <w:numPr>
                <w:ilvl w:val="0"/>
                <w:numId w:val="25"/>
              </w:numPr>
              <w:rPr>
                <w:rFonts w:ascii="Arial" w:hAnsi="Arial" w:cs="Arial"/>
                <w:bCs/>
                <w:sz w:val="20"/>
                <w:szCs w:val="20"/>
              </w:rPr>
            </w:pPr>
            <w:r w:rsidRPr="00FE02D8">
              <w:rPr>
                <w:rFonts w:ascii="Arial" w:hAnsi="Arial" w:cs="Arial"/>
                <w:bCs/>
                <w:sz w:val="20"/>
                <w:szCs w:val="20"/>
              </w:rPr>
              <w:t xml:space="preserve">SA Government: </w:t>
            </w:r>
            <w:hyperlink r:id="rId70" w:history="1">
              <w:r w:rsidRPr="008A5514">
                <w:rPr>
                  <w:rStyle w:val="Hyperlink"/>
                  <w:rFonts w:ascii="Arial" w:hAnsi="Arial"/>
                  <w:bCs/>
                  <w:sz w:val="20"/>
                  <w:szCs w:val="20"/>
                  <w:u w:val="none"/>
                </w:rPr>
                <w:t>COVID Restrictions to Ease from Monday</w:t>
              </w:r>
            </w:hyperlink>
          </w:p>
          <w:p w14:paraId="20928D53" w14:textId="77777777" w:rsidR="007B6A79" w:rsidRDefault="007B6A79" w:rsidP="00FD7DB5">
            <w:pPr>
              <w:pStyle w:val="Heading2"/>
              <w:outlineLvl w:val="1"/>
            </w:pPr>
          </w:p>
          <w:p w14:paraId="25F6A8E8" w14:textId="28E2D1AC" w:rsidR="00B95267" w:rsidRPr="00F80FB6" w:rsidRDefault="00B95267" w:rsidP="00FD7DB5">
            <w:pPr>
              <w:pStyle w:val="Heading2"/>
              <w:outlineLvl w:val="1"/>
            </w:pPr>
            <w:r w:rsidRPr="00F80FB6">
              <w:t>TAS</w:t>
            </w:r>
          </w:p>
          <w:p w14:paraId="494549B6" w14:textId="0C17CDD4" w:rsidR="00B95267" w:rsidRPr="00FE02D8" w:rsidRDefault="00C56FAF" w:rsidP="007B6A79">
            <w:pPr>
              <w:pStyle w:val="ListParagraph"/>
              <w:numPr>
                <w:ilvl w:val="0"/>
                <w:numId w:val="25"/>
              </w:numPr>
              <w:rPr>
                <w:rFonts w:ascii="Arial" w:hAnsi="Arial" w:cs="Arial"/>
                <w:bCs/>
                <w:sz w:val="20"/>
                <w:szCs w:val="20"/>
              </w:rPr>
            </w:pPr>
            <w:r w:rsidRPr="00FE02D8">
              <w:rPr>
                <w:rFonts w:ascii="Arial" w:hAnsi="Arial" w:cs="Arial"/>
                <w:bCs/>
                <w:sz w:val="20"/>
                <w:szCs w:val="20"/>
              </w:rPr>
              <w:t xml:space="preserve">Tasmanian Government: </w:t>
            </w:r>
            <w:hyperlink r:id="rId71" w:history="1">
              <w:r w:rsidRPr="00FE02D8">
                <w:rPr>
                  <w:rStyle w:val="Hyperlink"/>
                  <w:rFonts w:ascii="Arial" w:hAnsi="Arial"/>
                  <w:bCs/>
                  <w:sz w:val="20"/>
                  <w:szCs w:val="20"/>
                  <w:u w:val="none"/>
                </w:rPr>
                <w:t>PPE Register to Support Local Businesses</w:t>
              </w:r>
            </w:hyperlink>
          </w:p>
          <w:p w14:paraId="083FFE9C" w14:textId="12C04350" w:rsidR="00CC5988" w:rsidRPr="00FE02D8" w:rsidRDefault="00CC5988" w:rsidP="007B6A79">
            <w:pPr>
              <w:pStyle w:val="ListParagraph"/>
              <w:numPr>
                <w:ilvl w:val="0"/>
                <w:numId w:val="25"/>
              </w:numPr>
              <w:rPr>
                <w:rFonts w:ascii="Arial" w:hAnsi="Arial" w:cs="Arial"/>
                <w:bCs/>
                <w:sz w:val="20"/>
                <w:szCs w:val="20"/>
              </w:rPr>
            </w:pPr>
            <w:r w:rsidRPr="00FE02D8">
              <w:rPr>
                <w:rFonts w:ascii="Arial" w:hAnsi="Arial" w:cs="Arial"/>
                <w:bCs/>
                <w:sz w:val="20"/>
                <w:szCs w:val="20"/>
              </w:rPr>
              <w:t xml:space="preserve">WorkSafe Tasmania: </w:t>
            </w:r>
            <w:hyperlink r:id="rId72" w:history="1">
              <w:r w:rsidRPr="00FE02D8">
                <w:rPr>
                  <w:rStyle w:val="Hyperlink"/>
                  <w:rFonts w:ascii="Arial" w:hAnsi="Arial"/>
                  <w:bCs/>
                  <w:sz w:val="20"/>
                  <w:szCs w:val="20"/>
                  <w:u w:val="none"/>
                </w:rPr>
                <w:t>COVID-19 Safe Workplaces Framework</w:t>
              </w:r>
            </w:hyperlink>
          </w:p>
          <w:p w14:paraId="4EC9A59A" w14:textId="77777777" w:rsidR="007B6A79" w:rsidRDefault="007B6A79" w:rsidP="00FD7DB5">
            <w:pPr>
              <w:pStyle w:val="Heading2"/>
              <w:outlineLvl w:val="1"/>
            </w:pPr>
          </w:p>
          <w:p w14:paraId="448A7CFB" w14:textId="3E293B03" w:rsidR="00711E21" w:rsidRPr="00F80FB6" w:rsidRDefault="00711E21" w:rsidP="00FD7DB5">
            <w:pPr>
              <w:pStyle w:val="Heading2"/>
              <w:outlineLvl w:val="1"/>
            </w:pPr>
            <w:r w:rsidRPr="00F80FB6">
              <w:t>VIC</w:t>
            </w:r>
          </w:p>
          <w:p w14:paraId="4B7BF171" w14:textId="35C7E7B2" w:rsidR="007B6A79" w:rsidRPr="00FE02D8" w:rsidRDefault="00BB3E21" w:rsidP="007B6A79">
            <w:pPr>
              <w:pStyle w:val="Heading2"/>
              <w:numPr>
                <w:ilvl w:val="0"/>
                <w:numId w:val="25"/>
              </w:numPr>
              <w:outlineLvl w:val="1"/>
              <w:rPr>
                <w:b w:val="0"/>
                <w:bCs/>
                <w:color w:val="auto"/>
                <w:sz w:val="20"/>
                <w:szCs w:val="20"/>
              </w:rPr>
            </w:pPr>
            <w:r w:rsidRPr="00FE02D8">
              <w:rPr>
                <w:b w:val="0"/>
                <w:bCs/>
                <w:color w:val="auto"/>
                <w:sz w:val="20"/>
                <w:szCs w:val="20"/>
              </w:rPr>
              <w:t xml:space="preserve">VIC Government: </w:t>
            </w:r>
            <w:hyperlink r:id="rId73" w:history="1">
              <w:r w:rsidRPr="00FE02D8">
                <w:rPr>
                  <w:rStyle w:val="Hyperlink"/>
                  <w:b w:val="0"/>
                  <w:bCs/>
                  <w:sz w:val="20"/>
                  <w:szCs w:val="20"/>
                  <w:u w:val="none"/>
                </w:rPr>
                <w:t>Coronavirus (COVID-19) Restrictions Victoria - Updated 11 May 2020</w:t>
              </w:r>
            </w:hyperlink>
          </w:p>
          <w:p w14:paraId="4FC11AAD" w14:textId="77777777" w:rsidR="007B6A79" w:rsidRDefault="007B6A79" w:rsidP="00FD7DB5">
            <w:pPr>
              <w:pStyle w:val="Heading2"/>
              <w:outlineLvl w:val="1"/>
            </w:pPr>
          </w:p>
          <w:p w14:paraId="2D5FFB84" w14:textId="25808D7F" w:rsidR="00B95267" w:rsidRDefault="00B95267" w:rsidP="00FD7DB5">
            <w:pPr>
              <w:pStyle w:val="Heading2"/>
              <w:outlineLvl w:val="1"/>
            </w:pPr>
            <w:r>
              <w:t>WA</w:t>
            </w:r>
          </w:p>
          <w:p w14:paraId="23F07F07" w14:textId="1FA4A29F" w:rsidR="00382F75" w:rsidRPr="00FE02D8" w:rsidRDefault="00382F75" w:rsidP="005B222F">
            <w:pPr>
              <w:pStyle w:val="ListParagraph"/>
              <w:numPr>
                <w:ilvl w:val="0"/>
                <w:numId w:val="25"/>
              </w:numPr>
              <w:rPr>
                <w:rFonts w:ascii="Arial" w:hAnsi="Arial" w:cs="Arial"/>
                <w:sz w:val="20"/>
                <w:szCs w:val="20"/>
              </w:rPr>
            </w:pPr>
            <w:r w:rsidRPr="00FE02D8">
              <w:rPr>
                <w:rFonts w:ascii="Arial" w:hAnsi="Arial" w:cs="Arial"/>
                <w:sz w:val="20"/>
                <w:szCs w:val="20"/>
              </w:rPr>
              <w:t xml:space="preserve">Department of Health: </w:t>
            </w:r>
            <w:hyperlink r:id="rId74" w:history="1">
              <w:r w:rsidRPr="00FE02D8">
                <w:rPr>
                  <w:rStyle w:val="Hyperlink"/>
                  <w:rFonts w:ascii="Arial" w:hAnsi="Arial"/>
                  <w:sz w:val="20"/>
                  <w:szCs w:val="20"/>
                  <w:u w:val="none"/>
                </w:rPr>
                <w:t>Dashboard Puts Local COVID Data Within Easy Reach</w:t>
              </w:r>
            </w:hyperlink>
          </w:p>
          <w:p w14:paraId="292CC0A3" w14:textId="5366A5B9" w:rsidR="00611B55" w:rsidRPr="00FE02D8" w:rsidRDefault="005B222F" w:rsidP="005B222F">
            <w:pPr>
              <w:pStyle w:val="ListParagraph"/>
              <w:numPr>
                <w:ilvl w:val="0"/>
                <w:numId w:val="25"/>
              </w:numPr>
              <w:rPr>
                <w:rFonts w:ascii="Arial" w:hAnsi="Arial" w:cs="Arial"/>
                <w:sz w:val="20"/>
                <w:szCs w:val="20"/>
              </w:rPr>
            </w:pPr>
            <w:r w:rsidRPr="00FE02D8">
              <w:rPr>
                <w:rFonts w:ascii="Arial" w:hAnsi="Arial" w:cs="Arial"/>
                <w:sz w:val="20"/>
                <w:szCs w:val="20"/>
              </w:rPr>
              <w:t xml:space="preserve">Department of Mines, Industry Regulation and Safety: </w:t>
            </w:r>
          </w:p>
          <w:p w14:paraId="1A575FC7" w14:textId="77777777" w:rsidR="004C750A" w:rsidRPr="00FE02D8" w:rsidRDefault="00E865DA" w:rsidP="004C750A">
            <w:pPr>
              <w:pStyle w:val="ListParagraph"/>
              <w:numPr>
                <w:ilvl w:val="1"/>
                <w:numId w:val="25"/>
              </w:numPr>
              <w:rPr>
                <w:rStyle w:val="Hyperlink"/>
                <w:rFonts w:ascii="Arial" w:hAnsi="Arial"/>
                <w:color w:val="auto"/>
                <w:sz w:val="20"/>
                <w:szCs w:val="20"/>
                <w:u w:val="none"/>
              </w:rPr>
            </w:pPr>
            <w:hyperlink r:id="rId75" w:history="1">
              <w:r w:rsidR="005B222F" w:rsidRPr="00FE02D8">
                <w:rPr>
                  <w:rStyle w:val="Hyperlink"/>
                  <w:rFonts w:ascii="Arial" w:hAnsi="Arial"/>
                  <w:bCs/>
                  <w:sz w:val="20"/>
                  <w:szCs w:val="20"/>
                  <w:u w:val="none"/>
                </w:rPr>
                <w:t>Applications Open for COVID-19 Rent Relief Grant</w:t>
              </w:r>
            </w:hyperlink>
          </w:p>
          <w:p w14:paraId="5A1B2F24" w14:textId="5D156F30" w:rsidR="00F0650D" w:rsidRPr="00FE02D8" w:rsidRDefault="00E865DA" w:rsidP="004C750A">
            <w:pPr>
              <w:pStyle w:val="ListParagraph"/>
              <w:numPr>
                <w:ilvl w:val="1"/>
                <w:numId w:val="25"/>
              </w:numPr>
              <w:rPr>
                <w:rStyle w:val="Hyperlink"/>
                <w:rFonts w:ascii="Arial" w:hAnsi="Arial"/>
                <w:color w:val="auto"/>
                <w:sz w:val="20"/>
                <w:szCs w:val="20"/>
                <w:u w:val="none"/>
              </w:rPr>
            </w:pPr>
            <w:hyperlink r:id="rId76" w:history="1">
              <w:r w:rsidR="00F0650D" w:rsidRPr="00FE02D8">
                <w:rPr>
                  <w:rStyle w:val="Hyperlink"/>
                  <w:rFonts w:ascii="Arial" w:hAnsi="Arial"/>
                  <w:sz w:val="20"/>
                  <w:szCs w:val="20"/>
                  <w:u w:val="none"/>
                </w:rPr>
                <w:t>Commissioner's Blog: Financial Relief for Renters</w:t>
              </w:r>
            </w:hyperlink>
          </w:p>
          <w:p w14:paraId="2944462F" w14:textId="624D9F66" w:rsidR="00A93C53" w:rsidRPr="00FE02D8" w:rsidRDefault="00E865DA" w:rsidP="00611B55">
            <w:pPr>
              <w:pStyle w:val="ListParagraph"/>
              <w:numPr>
                <w:ilvl w:val="1"/>
                <w:numId w:val="25"/>
              </w:numPr>
              <w:rPr>
                <w:rFonts w:ascii="Arial" w:hAnsi="Arial" w:cs="Arial"/>
                <w:sz w:val="20"/>
                <w:szCs w:val="20"/>
              </w:rPr>
            </w:pPr>
            <w:hyperlink r:id="rId77" w:history="1">
              <w:r w:rsidR="00A93C53" w:rsidRPr="00FE02D8">
                <w:rPr>
                  <w:rStyle w:val="Hyperlink"/>
                  <w:rFonts w:ascii="Arial" w:hAnsi="Arial"/>
                  <w:sz w:val="20"/>
                  <w:szCs w:val="20"/>
                  <w:u w:val="none"/>
                </w:rPr>
                <w:t>Guidance for Petroleum Title Holders Affected by the COVID-19 Pandemic</w:t>
              </w:r>
            </w:hyperlink>
          </w:p>
          <w:p w14:paraId="570F489D" w14:textId="7B3E8A15" w:rsidR="004C750A" w:rsidRPr="00FE02D8" w:rsidRDefault="00E865DA" w:rsidP="00611B55">
            <w:pPr>
              <w:pStyle w:val="ListParagraph"/>
              <w:numPr>
                <w:ilvl w:val="1"/>
                <w:numId w:val="25"/>
              </w:numPr>
              <w:rPr>
                <w:rFonts w:ascii="Arial" w:hAnsi="Arial" w:cs="Arial"/>
                <w:sz w:val="20"/>
                <w:szCs w:val="20"/>
              </w:rPr>
            </w:pPr>
            <w:hyperlink r:id="rId78" w:history="1">
              <w:r w:rsidR="004C750A" w:rsidRPr="00FE02D8">
                <w:rPr>
                  <w:rStyle w:val="Hyperlink"/>
                  <w:rFonts w:ascii="Arial" w:hAnsi="Arial"/>
                  <w:sz w:val="20"/>
                  <w:szCs w:val="20"/>
                  <w:u w:val="none"/>
                </w:rPr>
                <w:t>New Procedures to Support Mining Industry During COVID-19</w:t>
              </w:r>
            </w:hyperlink>
          </w:p>
          <w:p w14:paraId="1BFE2D2B" w14:textId="4F785986" w:rsidR="00611B55" w:rsidRPr="00FE02D8" w:rsidRDefault="00E865DA" w:rsidP="00611B55">
            <w:pPr>
              <w:pStyle w:val="ListParagraph"/>
              <w:numPr>
                <w:ilvl w:val="1"/>
                <w:numId w:val="25"/>
              </w:numPr>
              <w:rPr>
                <w:rFonts w:ascii="Arial" w:hAnsi="Arial" w:cs="Arial"/>
                <w:sz w:val="20"/>
                <w:szCs w:val="20"/>
              </w:rPr>
            </w:pPr>
            <w:hyperlink r:id="rId79" w:history="1">
              <w:r w:rsidR="00611B55" w:rsidRPr="00FE02D8">
                <w:rPr>
                  <w:rStyle w:val="Hyperlink"/>
                  <w:rFonts w:ascii="Arial" w:hAnsi="Arial"/>
                  <w:sz w:val="20"/>
                  <w:szCs w:val="20"/>
                  <w:u w:val="none"/>
                </w:rPr>
                <w:t>Retail Work: Minimising the Risk of Exposure to COVID-19</w:t>
              </w:r>
            </w:hyperlink>
          </w:p>
          <w:p w14:paraId="685B86FD" w14:textId="2678055F" w:rsidR="007B6A79" w:rsidRPr="00FE02D8" w:rsidRDefault="005B222F" w:rsidP="005B222F">
            <w:pPr>
              <w:pStyle w:val="Heading2"/>
              <w:numPr>
                <w:ilvl w:val="0"/>
                <w:numId w:val="25"/>
              </w:numPr>
              <w:spacing w:before="0"/>
              <w:outlineLvl w:val="1"/>
              <w:rPr>
                <w:b w:val="0"/>
                <w:bCs/>
                <w:color w:val="auto"/>
                <w:sz w:val="20"/>
                <w:szCs w:val="20"/>
              </w:rPr>
            </w:pPr>
            <w:r w:rsidRPr="00FE02D8">
              <w:rPr>
                <w:b w:val="0"/>
                <w:bCs/>
                <w:color w:val="auto"/>
                <w:sz w:val="20"/>
                <w:szCs w:val="20"/>
              </w:rPr>
              <w:t>WA Government:</w:t>
            </w:r>
          </w:p>
          <w:p w14:paraId="340F5434" w14:textId="2ABD0016" w:rsidR="004C750A" w:rsidRPr="00FE02D8" w:rsidRDefault="00E865DA" w:rsidP="005B222F">
            <w:pPr>
              <w:pStyle w:val="ListParagraph"/>
              <w:numPr>
                <w:ilvl w:val="1"/>
                <w:numId w:val="25"/>
              </w:numPr>
              <w:rPr>
                <w:rFonts w:ascii="Arial" w:hAnsi="Arial" w:cs="Arial"/>
                <w:sz w:val="20"/>
                <w:szCs w:val="20"/>
              </w:rPr>
            </w:pPr>
            <w:hyperlink r:id="rId80" w:history="1">
              <w:r w:rsidR="004C750A" w:rsidRPr="00FE02D8">
                <w:rPr>
                  <w:rStyle w:val="Hyperlink"/>
                  <w:rFonts w:ascii="Arial" w:hAnsi="Arial"/>
                  <w:sz w:val="20"/>
                  <w:szCs w:val="20"/>
                  <w:u w:val="none"/>
                </w:rPr>
                <w:t>Coming Together to Make COVID-19 Research a Priority</w:t>
              </w:r>
            </w:hyperlink>
          </w:p>
          <w:p w14:paraId="5115FAF5" w14:textId="1FDEB9EB" w:rsidR="004C750A" w:rsidRPr="00FE02D8" w:rsidRDefault="00E865DA" w:rsidP="005B222F">
            <w:pPr>
              <w:pStyle w:val="ListParagraph"/>
              <w:numPr>
                <w:ilvl w:val="1"/>
                <w:numId w:val="25"/>
              </w:numPr>
              <w:rPr>
                <w:rFonts w:ascii="Arial" w:hAnsi="Arial" w:cs="Arial"/>
                <w:sz w:val="20"/>
                <w:szCs w:val="20"/>
              </w:rPr>
            </w:pPr>
            <w:hyperlink r:id="rId81" w:history="1">
              <w:r w:rsidR="004C750A" w:rsidRPr="00FE02D8">
                <w:rPr>
                  <w:rStyle w:val="Hyperlink"/>
                  <w:rFonts w:ascii="Arial" w:hAnsi="Arial"/>
                  <w:sz w:val="20"/>
                  <w:szCs w:val="20"/>
                  <w:u w:val="none"/>
                </w:rPr>
                <w:t>COVID Safety Plans Key to Reopening WA Businesses</w:t>
              </w:r>
            </w:hyperlink>
          </w:p>
          <w:p w14:paraId="2A13951A" w14:textId="04ECFB9D" w:rsidR="004C750A" w:rsidRPr="00FE02D8" w:rsidRDefault="00E865DA" w:rsidP="005B222F">
            <w:pPr>
              <w:pStyle w:val="ListParagraph"/>
              <w:numPr>
                <w:ilvl w:val="1"/>
                <w:numId w:val="25"/>
              </w:numPr>
              <w:rPr>
                <w:rFonts w:ascii="Arial" w:hAnsi="Arial" w:cs="Arial"/>
                <w:sz w:val="20"/>
                <w:szCs w:val="20"/>
              </w:rPr>
            </w:pPr>
            <w:hyperlink r:id="rId82" w:history="1">
              <w:r w:rsidR="004C750A" w:rsidRPr="00FE02D8">
                <w:rPr>
                  <w:rStyle w:val="Hyperlink"/>
                  <w:rFonts w:ascii="Arial" w:hAnsi="Arial"/>
                  <w:sz w:val="20"/>
                  <w:szCs w:val="20"/>
                  <w:u w:val="none"/>
                </w:rPr>
                <w:t>Expanding Mandatory Testing to Better Protect Police During Coronavirus Pandemic</w:t>
              </w:r>
            </w:hyperlink>
          </w:p>
          <w:p w14:paraId="6D780749" w14:textId="4ED059D8" w:rsidR="005B222F" w:rsidRPr="00FE02D8" w:rsidRDefault="00E865DA" w:rsidP="005B222F">
            <w:pPr>
              <w:pStyle w:val="ListParagraph"/>
              <w:numPr>
                <w:ilvl w:val="1"/>
                <w:numId w:val="25"/>
              </w:numPr>
              <w:rPr>
                <w:rFonts w:ascii="Arial" w:hAnsi="Arial" w:cs="Arial"/>
                <w:sz w:val="20"/>
                <w:szCs w:val="20"/>
              </w:rPr>
            </w:pPr>
            <w:hyperlink r:id="rId83" w:history="1">
              <w:r w:rsidR="005B222F" w:rsidRPr="00FE02D8">
                <w:rPr>
                  <w:rStyle w:val="Hyperlink"/>
                  <w:rFonts w:ascii="Arial" w:hAnsi="Arial"/>
                  <w:sz w:val="20"/>
                  <w:szCs w:val="20"/>
                  <w:u w:val="none"/>
                </w:rPr>
                <w:t>Fast-tracked Payments to Boost Local Businesses</w:t>
              </w:r>
            </w:hyperlink>
          </w:p>
          <w:p w14:paraId="4E74B6EC" w14:textId="31DFF6B5" w:rsidR="005B222F" w:rsidRPr="00FE02D8" w:rsidRDefault="00E865DA" w:rsidP="005B222F">
            <w:pPr>
              <w:pStyle w:val="ListParagraph"/>
              <w:numPr>
                <w:ilvl w:val="1"/>
                <w:numId w:val="25"/>
              </w:numPr>
              <w:rPr>
                <w:rStyle w:val="Hyperlink"/>
                <w:rFonts w:ascii="Arial" w:hAnsi="Arial"/>
                <w:color w:val="auto"/>
                <w:sz w:val="20"/>
                <w:szCs w:val="20"/>
                <w:u w:val="none"/>
              </w:rPr>
            </w:pPr>
            <w:hyperlink r:id="rId84" w:history="1">
              <w:r w:rsidR="005B222F" w:rsidRPr="00FE02D8">
                <w:rPr>
                  <w:rStyle w:val="Hyperlink"/>
                  <w:rFonts w:ascii="Arial" w:hAnsi="Arial"/>
                  <w:sz w:val="20"/>
                  <w:szCs w:val="20"/>
                  <w:u w:val="none"/>
                </w:rPr>
                <w:t>Research Expanded to FIFO Workers to Track Possible COVID-19</w:t>
              </w:r>
            </w:hyperlink>
          </w:p>
          <w:p w14:paraId="691EB9E4" w14:textId="5A7B1581" w:rsidR="004C750A" w:rsidRPr="00FE02D8" w:rsidRDefault="00E865DA" w:rsidP="005B222F">
            <w:pPr>
              <w:pStyle w:val="ListParagraph"/>
              <w:numPr>
                <w:ilvl w:val="1"/>
                <w:numId w:val="25"/>
              </w:numPr>
              <w:rPr>
                <w:rFonts w:ascii="Arial" w:hAnsi="Arial" w:cs="Arial"/>
                <w:sz w:val="20"/>
                <w:szCs w:val="20"/>
              </w:rPr>
            </w:pPr>
            <w:hyperlink r:id="rId85" w:history="1">
              <w:r w:rsidR="004C750A" w:rsidRPr="00FE02D8">
                <w:rPr>
                  <w:rStyle w:val="Hyperlink"/>
                  <w:rFonts w:ascii="Arial" w:hAnsi="Arial"/>
                  <w:sz w:val="20"/>
                  <w:szCs w:val="20"/>
                  <w:u w:val="none"/>
                </w:rPr>
                <w:t>The WA Roadmap for Easing COVID-19 Restrictions</w:t>
              </w:r>
            </w:hyperlink>
          </w:p>
          <w:p w14:paraId="60BE29A5" w14:textId="1714A384" w:rsidR="00424353" w:rsidRPr="00FE02D8" w:rsidRDefault="00E865DA" w:rsidP="005B222F">
            <w:pPr>
              <w:pStyle w:val="ListParagraph"/>
              <w:numPr>
                <w:ilvl w:val="1"/>
                <w:numId w:val="25"/>
              </w:numPr>
              <w:rPr>
                <w:rFonts w:ascii="Arial" w:hAnsi="Arial" w:cs="Arial"/>
                <w:sz w:val="20"/>
                <w:szCs w:val="20"/>
              </w:rPr>
            </w:pPr>
            <w:hyperlink r:id="rId86" w:history="1">
              <w:r w:rsidR="00424353" w:rsidRPr="00FE02D8">
                <w:rPr>
                  <w:rStyle w:val="Hyperlink"/>
                  <w:rFonts w:ascii="Arial" w:hAnsi="Arial"/>
                  <w:sz w:val="20"/>
                  <w:szCs w:val="20"/>
                  <w:u w:val="none"/>
                </w:rPr>
                <w:t>Water Corporation Supports Kimberley Through New COVID-19 Community Relief Fund</w:t>
              </w:r>
            </w:hyperlink>
          </w:p>
          <w:p w14:paraId="780843A9" w14:textId="1B95E6A6" w:rsidR="004C750A" w:rsidRPr="00FE02D8" w:rsidRDefault="00E865DA" w:rsidP="005B222F">
            <w:pPr>
              <w:pStyle w:val="ListParagraph"/>
              <w:numPr>
                <w:ilvl w:val="1"/>
                <w:numId w:val="25"/>
              </w:numPr>
              <w:rPr>
                <w:rFonts w:ascii="Arial" w:hAnsi="Arial" w:cs="Arial"/>
                <w:sz w:val="20"/>
                <w:szCs w:val="20"/>
              </w:rPr>
            </w:pPr>
            <w:hyperlink r:id="rId87" w:history="1">
              <w:r w:rsidR="004C750A" w:rsidRPr="00FE02D8">
                <w:rPr>
                  <w:rStyle w:val="Hyperlink"/>
                  <w:rFonts w:ascii="Arial" w:hAnsi="Arial"/>
                  <w:sz w:val="20"/>
                  <w:szCs w:val="20"/>
                  <w:u w:val="none"/>
                </w:rPr>
                <w:t>$100m Short-Term Lending Facility to Support Local Governments and Universities Through COVID-19</w:t>
              </w:r>
            </w:hyperlink>
          </w:p>
          <w:p w14:paraId="2DAEC9CD" w14:textId="77777777" w:rsidR="007B6A79" w:rsidRDefault="007B6A79" w:rsidP="00FD7DB5">
            <w:pPr>
              <w:pStyle w:val="Heading2"/>
              <w:outlineLvl w:val="1"/>
            </w:pPr>
          </w:p>
          <w:p w14:paraId="092A29A9" w14:textId="77777777" w:rsidR="007B6A79" w:rsidRPr="00F80FB6" w:rsidRDefault="007B6A79" w:rsidP="007B6A79">
            <w:pPr>
              <w:pStyle w:val="Heading2"/>
              <w:outlineLvl w:val="1"/>
            </w:pPr>
            <w:r>
              <w:t>NZ</w:t>
            </w:r>
          </w:p>
          <w:p w14:paraId="2C72448B" w14:textId="036E7C0F" w:rsidR="00A93C53" w:rsidRPr="00FE02D8" w:rsidRDefault="00A93C53" w:rsidP="000859C1">
            <w:pPr>
              <w:pStyle w:val="Heading2"/>
              <w:numPr>
                <w:ilvl w:val="0"/>
                <w:numId w:val="25"/>
              </w:numPr>
              <w:spacing w:after="0"/>
              <w:outlineLvl w:val="1"/>
              <w:rPr>
                <w:b w:val="0"/>
                <w:bCs/>
                <w:color w:val="auto"/>
                <w:sz w:val="20"/>
                <w:szCs w:val="20"/>
              </w:rPr>
            </w:pPr>
            <w:r w:rsidRPr="00FE02D8">
              <w:rPr>
                <w:b w:val="0"/>
                <w:bCs/>
                <w:color w:val="auto"/>
                <w:sz w:val="20"/>
                <w:szCs w:val="20"/>
              </w:rPr>
              <w:t xml:space="preserve">Department of Conservation: </w:t>
            </w:r>
            <w:hyperlink r:id="rId88" w:history="1">
              <w:r w:rsidRPr="00FE02D8">
                <w:rPr>
                  <w:rStyle w:val="Hyperlink"/>
                  <w:b w:val="0"/>
                  <w:bCs/>
                  <w:sz w:val="20"/>
                  <w:szCs w:val="20"/>
                  <w:u w:val="none"/>
                </w:rPr>
                <w:t xml:space="preserve">Alert Level 2 </w:t>
              </w:r>
              <w:r w:rsidRPr="00FE02D8">
                <w:rPr>
                  <w:rStyle w:val="Hyperlink"/>
                  <w:b w:val="0"/>
                  <w:sz w:val="20"/>
                  <w:szCs w:val="20"/>
                  <w:u w:val="none"/>
                </w:rPr>
                <w:t>-</w:t>
              </w:r>
              <w:r w:rsidRPr="00FE02D8">
                <w:rPr>
                  <w:rStyle w:val="Hyperlink"/>
                  <w:b w:val="0"/>
                  <w:bCs/>
                  <w:sz w:val="20"/>
                  <w:szCs w:val="20"/>
                  <w:u w:val="none"/>
                </w:rPr>
                <w:t xml:space="preserve"> What it Means for DOC and Visitors</w:t>
              </w:r>
            </w:hyperlink>
          </w:p>
          <w:p w14:paraId="743ECDE1" w14:textId="113B5681" w:rsidR="008B41D6" w:rsidRPr="00FE02D8" w:rsidRDefault="000859C1" w:rsidP="00A93C53">
            <w:pPr>
              <w:pStyle w:val="Heading2"/>
              <w:numPr>
                <w:ilvl w:val="0"/>
                <w:numId w:val="25"/>
              </w:numPr>
              <w:spacing w:before="0" w:after="0"/>
              <w:outlineLvl w:val="1"/>
              <w:rPr>
                <w:b w:val="0"/>
                <w:bCs/>
                <w:color w:val="auto"/>
                <w:sz w:val="20"/>
                <w:szCs w:val="20"/>
              </w:rPr>
            </w:pPr>
            <w:r w:rsidRPr="00FE02D8">
              <w:rPr>
                <w:b w:val="0"/>
                <w:bCs/>
                <w:color w:val="auto"/>
                <w:sz w:val="20"/>
                <w:szCs w:val="20"/>
              </w:rPr>
              <w:t xml:space="preserve">Ministry of Health: </w:t>
            </w:r>
          </w:p>
          <w:p w14:paraId="1666D4F1" w14:textId="11C5934F" w:rsidR="000859C1" w:rsidRPr="00FE02D8" w:rsidRDefault="00E865DA" w:rsidP="008B41D6">
            <w:pPr>
              <w:pStyle w:val="Heading2"/>
              <w:numPr>
                <w:ilvl w:val="1"/>
                <w:numId w:val="25"/>
              </w:numPr>
              <w:spacing w:before="0" w:after="0"/>
              <w:outlineLvl w:val="1"/>
              <w:rPr>
                <w:b w:val="0"/>
                <w:bCs/>
                <w:color w:val="auto"/>
                <w:sz w:val="20"/>
                <w:szCs w:val="20"/>
              </w:rPr>
            </w:pPr>
            <w:hyperlink r:id="rId89" w:history="1">
              <w:r w:rsidR="000859C1" w:rsidRPr="00FE02D8">
                <w:rPr>
                  <w:rStyle w:val="Hyperlink"/>
                  <w:b w:val="0"/>
                  <w:bCs/>
                  <w:sz w:val="20"/>
                  <w:szCs w:val="20"/>
                  <w:u w:val="none"/>
                </w:rPr>
                <w:t>COVID-19 Testing System Ready for Next Phase</w:t>
              </w:r>
            </w:hyperlink>
          </w:p>
          <w:p w14:paraId="63B0F61E" w14:textId="6A24F2E2" w:rsidR="008B41D6" w:rsidRPr="00FE02D8" w:rsidRDefault="00E865DA" w:rsidP="008B41D6">
            <w:pPr>
              <w:pStyle w:val="ListParagraph"/>
              <w:numPr>
                <w:ilvl w:val="1"/>
                <w:numId w:val="25"/>
              </w:numPr>
              <w:rPr>
                <w:rFonts w:ascii="Arial" w:hAnsi="Arial" w:cs="Arial"/>
                <w:sz w:val="20"/>
                <w:szCs w:val="20"/>
              </w:rPr>
            </w:pPr>
            <w:hyperlink r:id="rId90" w:history="1">
              <w:r w:rsidR="008B41D6" w:rsidRPr="00FE02D8">
                <w:rPr>
                  <w:rStyle w:val="Hyperlink"/>
                  <w:rFonts w:ascii="Arial" w:hAnsi="Arial"/>
                  <w:sz w:val="20"/>
                  <w:szCs w:val="20"/>
                  <w:u w:val="none"/>
                </w:rPr>
                <w:t>New Measures to Bolster Aged Residential Care Safety During COVID-19</w:t>
              </w:r>
            </w:hyperlink>
          </w:p>
          <w:p w14:paraId="7A4ECB6D" w14:textId="694BA787" w:rsidR="00CD1847" w:rsidRPr="00FE02D8" w:rsidRDefault="00CD1847" w:rsidP="000859C1">
            <w:pPr>
              <w:pStyle w:val="Heading2"/>
              <w:numPr>
                <w:ilvl w:val="0"/>
                <w:numId w:val="25"/>
              </w:numPr>
              <w:spacing w:before="0" w:after="0"/>
              <w:outlineLvl w:val="1"/>
              <w:rPr>
                <w:b w:val="0"/>
                <w:bCs/>
                <w:color w:val="auto"/>
                <w:sz w:val="20"/>
                <w:szCs w:val="20"/>
              </w:rPr>
            </w:pPr>
            <w:r w:rsidRPr="00FE02D8">
              <w:rPr>
                <w:b w:val="0"/>
                <w:bCs/>
                <w:color w:val="auto"/>
                <w:sz w:val="20"/>
                <w:szCs w:val="20"/>
              </w:rPr>
              <w:t xml:space="preserve">NZ Government: </w:t>
            </w:r>
          </w:p>
          <w:p w14:paraId="69120226" w14:textId="6D1CEF99" w:rsidR="00CD1847" w:rsidRPr="00FE02D8" w:rsidRDefault="00E865DA" w:rsidP="00CD1847">
            <w:pPr>
              <w:pStyle w:val="ListParagraph"/>
              <w:numPr>
                <w:ilvl w:val="1"/>
                <w:numId w:val="25"/>
              </w:numPr>
              <w:rPr>
                <w:rFonts w:ascii="Arial" w:hAnsi="Arial" w:cs="Arial"/>
                <w:sz w:val="20"/>
                <w:szCs w:val="20"/>
              </w:rPr>
            </w:pPr>
            <w:hyperlink r:id="rId91" w:history="1">
              <w:r w:rsidR="00CD1847" w:rsidRPr="00FE02D8">
                <w:rPr>
                  <w:rStyle w:val="Hyperlink"/>
                  <w:rFonts w:ascii="Arial" w:hAnsi="Arial"/>
                  <w:bCs/>
                  <w:sz w:val="20"/>
                  <w:szCs w:val="20"/>
                  <w:u w:val="none"/>
                </w:rPr>
                <w:t>APEC Economies Agree to Keep Markets Open and Trade Flowing in Response to COVID-19</w:t>
              </w:r>
            </w:hyperlink>
          </w:p>
          <w:p w14:paraId="4C050657" w14:textId="71B8BF2B" w:rsidR="0021358B" w:rsidRPr="00FE02D8" w:rsidRDefault="00E865DA" w:rsidP="00CD1847">
            <w:pPr>
              <w:pStyle w:val="ListParagraph"/>
              <w:numPr>
                <w:ilvl w:val="1"/>
                <w:numId w:val="25"/>
              </w:numPr>
              <w:rPr>
                <w:rFonts w:ascii="Arial" w:hAnsi="Arial" w:cs="Arial"/>
                <w:sz w:val="20"/>
                <w:szCs w:val="20"/>
              </w:rPr>
            </w:pPr>
            <w:hyperlink r:id="rId92" w:history="1">
              <w:r w:rsidR="0021358B" w:rsidRPr="00FE02D8">
                <w:rPr>
                  <w:rStyle w:val="Hyperlink"/>
                  <w:rFonts w:ascii="Arial" w:hAnsi="Arial"/>
                  <w:sz w:val="20"/>
                  <w:szCs w:val="20"/>
                  <w:u w:val="none"/>
                </w:rPr>
                <w:t>Contact Tracing Audit Recommendations Implemented</w:t>
              </w:r>
            </w:hyperlink>
          </w:p>
          <w:p w14:paraId="1BBC5950" w14:textId="56AA9A23" w:rsidR="0021358B" w:rsidRPr="00FE02D8" w:rsidRDefault="00E865DA" w:rsidP="00CD1847">
            <w:pPr>
              <w:pStyle w:val="ListParagraph"/>
              <w:numPr>
                <w:ilvl w:val="1"/>
                <w:numId w:val="25"/>
              </w:numPr>
              <w:rPr>
                <w:rFonts w:ascii="Arial" w:hAnsi="Arial" w:cs="Arial"/>
                <w:sz w:val="20"/>
                <w:szCs w:val="20"/>
              </w:rPr>
            </w:pPr>
            <w:hyperlink r:id="rId93" w:history="1">
              <w:r w:rsidR="0021358B" w:rsidRPr="00FE02D8">
                <w:rPr>
                  <w:rStyle w:val="Hyperlink"/>
                  <w:rFonts w:ascii="Arial" w:hAnsi="Arial"/>
                  <w:sz w:val="20"/>
                  <w:szCs w:val="20"/>
                  <w:u w:val="none"/>
                </w:rPr>
                <w:t>Covid-19 Response: New Legal Framework as Move to Alert Level 2 Considered</w:t>
              </w:r>
            </w:hyperlink>
          </w:p>
          <w:p w14:paraId="0821D9C2" w14:textId="0DE4C092" w:rsidR="00CD1847" w:rsidRPr="00FE02D8" w:rsidRDefault="00E865DA" w:rsidP="00CD1847">
            <w:pPr>
              <w:pStyle w:val="ListParagraph"/>
              <w:numPr>
                <w:ilvl w:val="1"/>
                <w:numId w:val="25"/>
              </w:numPr>
              <w:rPr>
                <w:rFonts w:ascii="Arial" w:hAnsi="Arial" w:cs="Arial"/>
                <w:sz w:val="20"/>
                <w:szCs w:val="20"/>
              </w:rPr>
            </w:pPr>
            <w:hyperlink r:id="rId94" w:history="1">
              <w:r w:rsidR="00CD1847" w:rsidRPr="00FE02D8">
                <w:rPr>
                  <w:rStyle w:val="Hyperlink"/>
                  <w:rFonts w:ascii="Arial" w:hAnsi="Arial"/>
                  <w:bCs/>
                  <w:sz w:val="20"/>
                  <w:szCs w:val="20"/>
                  <w:u w:val="none"/>
                </w:rPr>
                <w:t>Government Freezes Customs Fees to Boost Recovery</w:t>
              </w:r>
            </w:hyperlink>
          </w:p>
          <w:p w14:paraId="318CFD1B" w14:textId="04D8B198" w:rsidR="007B6A79" w:rsidRPr="00FE02D8" w:rsidRDefault="00E865DA" w:rsidP="00CD1847">
            <w:pPr>
              <w:pStyle w:val="ListParagraph"/>
              <w:numPr>
                <w:ilvl w:val="1"/>
                <w:numId w:val="25"/>
              </w:numPr>
              <w:rPr>
                <w:rFonts w:ascii="Arial" w:hAnsi="Arial" w:cs="Arial"/>
                <w:sz w:val="20"/>
                <w:szCs w:val="20"/>
              </w:rPr>
            </w:pPr>
            <w:hyperlink r:id="rId95" w:history="1">
              <w:r w:rsidR="00CD1847" w:rsidRPr="00FE02D8">
                <w:rPr>
                  <w:rStyle w:val="Hyperlink"/>
                  <w:rFonts w:ascii="Arial" w:hAnsi="Arial"/>
                  <w:bCs/>
                  <w:sz w:val="20"/>
                  <w:szCs w:val="20"/>
                  <w:u w:val="none"/>
                </w:rPr>
                <w:t>Insolvency Relief in Sight for Businesses Affected by COVID-19</w:t>
              </w:r>
            </w:hyperlink>
          </w:p>
          <w:p w14:paraId="687C960D" w14:textId="51B573BE" w:rsidR="0021358B" w:rsidRPr="00FE02D8" w:rsidRDefault="00E865DA" w:rsidP="00CD1847">
            <w:pPr>
              <w:pStyle w:val="ListParagraph"/>
              <w:numPr>
                <w:ilvl w:val="1"/>
                <w:numId w:val="25"/>
              </w:numPr>
              <w:rPr>
                <w:rFonts w:ascii="Arial" w:hAnsi="Arial" w:cs="Arial"/>
                <w:sz w:val="20"/>
                <w:szCs w:val="20"/>
              </w:rPr>
            </w:pPr>
            <w:hyperlink r:id="rId96" w:history="1">
              <w:r w:rsidR="0021358B" w:rsidRPr="00FE02D8">
                <w:rPr>
                  <w:rStyle w:val="Hyperlink"/>
                  <w:rFonts w:ascii="Arial" w:hAnsi="Arial"/>
                  <w:sz w:val="20"/>
                  <w:szCs w:val="20"/>
                  <w:u w:val="none"/>
                </w:rPr>
                <w:t>Level 2 Announcement</w:t>
              </w:r>
            </w:hyperlink>
          </w:p>
          <w:p w14:paraId="560F6ECE" w14:textId="71DA8DBE" w:rsidR="0021358B" w:rsidRPr="00FE02D8" w:rsidRDefault="00E865DA" w:rsidP="00CD1847">
            <w:pPr>
              <w:pStyle w:val="ListParagraph"/>
              <w:numPr>
                <w:ilvl w:val="1"/>
                <w:numId w:val="25"/>
              </w:numPr>
              <w:rPr>
                <w:rFonts w:ascii="Arial" w:hAnsi="Arial" w:cs="Arial"/>
                <w:sz w:val="20"/>
                <w:szCs w:val="20"/>
              </w:rPr>
            </w:pPr>
            <w:hyperlink r:id="rId97" w:history="1">
              <w:r w:rsidR="0021358B" w:rsidRPr="00FE02D8">
                <w:rPr>
                  <w:rStyle w:val="Hyperlink"/>
                  <w:rFonts w:ascii="Arial" w:hAnsi="Arial"/>
                  <w:sz w:val="20"/>
                  <w:szCs w:val="20"/>
                  <w:u w:val="none"/>
                </w:rPr>
                <w:t>New Zealand and Australia Enhance Defence Cooperation in the Fight Against COVID-19</w:t>
              </w:r>
            </w:hyperlink>
          </w:p>
          <w:p w14:paraId="79F9B986" w14:textId="7ADB9C7D" w:rsidR="00CD1847" w:rsidRPr="00FE02D8" w:rsidRDefault="00E865DA" w:rsidP="00CD1847">
            <w:pPr>
              <w:pStyle w:val="ListParagraph"/>
              <w:numPr>
                <w:ilvl w:val="1"/>
                <w:numId w:val="25"/>
              </w:numPr>
              <w:rPr>
                <w:rFonts w:ascii="Arial" w:hAnsi="Arial" w:cs="Arial"/>
                <w:sz w:val="20"/>
                <w:szCs w:val="20"/>
              </w:rPr>
            </w:pPr>
            <w:hyperlink r:id="rId98" w:history="1">
              <w:r w:rsidR="00CD1847" w:rsidRPr="00FE02D8">
                <w:rPr>
                  <w:rStyle w:val="Hyperlink"/>
                  <w:rFonts w:ascii="Arial" w:hAnsi="Arial"/>
                  <w:sz w:val="20"/>
                  <w:szCs w:val="20"/>
                  <w:u w:val="none"/>
                </w:rPr>
                <w:t>Prime Ministers Jacinda Ardern and Scott Morrison Announce Plans for Trans-Tasman COVID-safe Travel Zone</w:t>
              </w:r>
            </w:hyperlink>
          </w:p>
          <w:p w14:paraId="44B78615" w14:textId="5E91FC27" w:rsidR="0021358B" w:rsidRPr="00FE02D8" w:rsidRDefault="00E865DA" w:rsidP="00CD1847">
            <w:pPr>
              <w:pStyle w:val="ListParagraph"/>
              <w:numPr>
                <w:ilvl w:val="1"/>
                <w:numId w:val="25"/>
              </w:numPr>
              <w:rPr>
                <w:rFonts w:ascii="Arial" w:hAnsi="Arial" w:cs="Arial"/>
                <w:sz w:val="20"/>
                <w:szCs w:val="20"/>
              </w:rPr>
            </w:pPr>
            <w:hyperlink r:id="rId99" w:history="1">
              <w:r w:rsidR="0021358B" w:rsidRPr="00FE02D8">
                <w:rPr>
                  <w:rStyle w:val="Hyperlink"/>
                  <w:rFonts w:ascii="Arial" w:hAnsi="Arial"/>
                  <w:sz w:val="20"/>
                  <w:szCs w:val="20"/>
                  <w:u w:val="none"/>
                </w:rPr>
                <w:t>Safe Domestic Travel Able to Resume at Alert Level 2</w:t>
              </w:r>
            </w:hyperlink>
          </w:p>
          <w:p w14:paraId="0EA76172" w14:textId="09094C0F" w:rsidR="00CD1847" w:rsidRPr="00FE02D8" w:rsidRDefault="00E865DA" w:rsidP="00CD1847">
            <w:pPr>
              <w:pStyle w:val="ListParagraph"/>
              <w:numPr>
                <w:ilvl w:val="1"/>
                <w:numId w:val="25"/>
              </w:numPr>
              <w:rPr>
                <w:rFonts w:ascii="Arial" w:hAnsi="Arial" w:cs="Arial"/>
                <w:sz w:val="20"/>
                <w:szCs w:val="20"/>
              </w:rPr>
            </w:pPr>
            <w:hyperlink r:id="rId100" w:history="1">
              <w:r w:rsidR="00CD1847" w:rsidRPr="00FE02D8">
                <w:rPr>
                  <w:rStyle w:val="Hyperlink"/>
                  <w:rFonts w:ascii="Arial" w:hAnsi="Arial"/>
                  <w:sz w:val="20"/>
                  <w:szCs w:val="20"/>
                  <w:u w:val="none"/>
                </w:rPr>
                <w:t>Temporary Amendment to Unit Titles Act Allows Body Corporates to Meet Virtually</w:t>
              </w:r>
            </w:hyperlink>
          </w:p>
          <w:p w14:paraId="48AEB7CF" w14:textId="64E3F0EB" w:rsidR="00CD1847" w:rsidRPr="00FE02D8" w:rsidRDefault="00E865DA" w:rsidP="00CD1847">
            <w:pPr>
              <w:pStyle w:val="ListParagraph"/>
              <w:numPr>
                <w:ilvl w:val="1"/>
                <w:numId w:val="25"/>
              </w:numPr>
              <w:rPr>
                <w:rStyle w:val="Hyperlink"/>
                <w:rFonts w:ascii="Arial" w:hAnsi="Arial"/>
                <w:color w:val="auto"/>
                <w:sz w:val="20"/>
                <w:szCs w:val="20"/>
                <w:u w:val="none"/>
              </w:rPr>
            </w:pPr>
            <w:hyperlink r:id="rId101" w:history="1">
              <w:r w:rsidR="00CD1847" w:rsidRPr="00FE02D8">
                <w:rPr>
                  <w:rStyle w:val="Hyperlink"/>
                  <w:rFonts w:ascii="Arial" w:hAnsi="Arial"/>
                  <w:sz w:val="20"/>
                  <w:szCs w:val="20"/>
                  <w:u w:val="none"/>
                </w:rPr>
                <w:t>$25 Million for Innovative Solutions in Response To COVID-19</w:t>
              </w:r>
            </w:hyperlink>
          </w:p>
          <w:p w14:paraId="179E5525" w14:textId="40F47D57" w:rsidR="00611B55" w:rsidRPr="00FE02D8" w:rsidRDefault="00611B55" w:rsidP="00611B55">
            <w:pPr>
              <w:pStyle w:val="ListParagraph"/>
              <w:numPr>
                <w:ilvl w:val="0"/>
                <w:numId w:val="25"/>
              </w:numPr>
              <w:rPr>
                <w:rFonts w:ascii="Arial" w:hAnsi="Arial" w:cs="Arial"/>
                <w:sz w:val="20"/>
                <w:szCs w:val="20"/>
              </w:rPr>
            </w:pPr>
            <w:r w:rsidRPr="00FE02D8">
              <w:rPr>
                <w:rStyle w:val="Hyperlink"/>
                <w:rFonts w:ascii="Arial" w:hAnsi="Arial"/>
                <w:color w:val="auto"/>
                <w:sz w:val="20"/>
                <w:szCs w:val="20"/>
                <w:u w:val="none"/>
              </w:rPr>
              <w:t xml:space="preserve">WorkSafe NZ: </w:t>
            </w:r>
            <w:hyperlink r:id="rId102" w:history="1">
              <w:r w:rsidRPr="00FE02D8">
                <w:rPr>
                  <w:rStyle w:val="Hyperlink"/>
                  <w:rFonts w:ascii="Arial" w:hAnsi="Arial"/>
                  <w:sz w:val="20"/>
                  <w:szCs w:val="20"/>
                  <w:u w:val="none"/>
                </w:rPr>
                <w:t>Operating Safely at Alert Level 2 - What You Need to Think About</w:t>
              </w:r>
            </w:hyperlink>
          </w:p>
          <w:p w14:paraId="501D83F9" w14:textId="732FB257" w:rsidR="007B6A79" w:rsidRPr="00CA44D9" w:rsidRDefault="007B6A79" w:rsidP="005E30D1"/>
        </w:tc>
      </w:tr>
      <w:tr w:rsidR="00D0437B" w:rsidRPr="00D0437B" w14:paraId="45B9D4FC" w14:textId="77777777" w:rsidTr="00D0437B">
        <w:tc>
          <w:tcPr>
            <w:tcW w:w="5000" w:type="pct"/>
            <w:gridSpan w:val="3"/>
            <w:shd w:val="clear" w:color="auto" w:fill="auto"/>
            <w:tcMar>
              <w:bottom w:w="113" w:type="dxa"/>
            </w:tcMar>
          </w:tcPr>
          <w:p w14:paraId="359C3C15" w14:textId="77777777" w:rsidR="00D0437B" w:rsidRPr="00D0437B" w:rsidRDefault="00D0437B" w:rsidP="00D0437B">
            <w:pPr>
              <w:rPr>
                <w:sz w:val="8"/>
                <w:szCs w:val="8"/>
              </w:rPr>
            </w:pPr>
          </w:p>
        </w:tc>
      </w:tr>
      <w:tr w:rsidR="00D0437B" w:rsidRPr="00E5389F" w14:paraId="5087BEB2" w14:textId="77777777" w:rsidTr="00D0437B">
        <w:tc>
          <w:tcPr>
            <w:tcW w:w="134" w:type="pct"/>
            <w:tcBorders>
              <w:right w:val="single" w:sz="12" w:space="0" w:color="FFFFFF" w:themeColor="background1"/>
            </w:tcBorders>
            <w:shd w:val="clear" w:color="auto" w:fill="2E5577"/>
            <w:tcMar>
              <w:bottom w:w="0" w:type="dxa"/>
            </w:tcMar>
          </w:tcPr>
          <w:p w14:paraId="052C9BD8" w14:textId="77777777" w:rsidR="00D0437B" w:rsidRPr="001375D8" w:rsidRDefault="00D0437B" w:rsidP="001375D8">
            <w:pPr>
              <w:keepNext/>
            </w:pPr>
          </w:p>
        </w:tc>
        <w:tc>
          <w:tcPr>
            <w:tcW w:w="4866" w:type="pct"/>
            <w:gridSpan w:val="2"/>
            <w:tcBorders>
              <w:left w:val="single" w:sz="12" w:space="0" w:color="FFFFFF" w:themeColor="background1"/>
            </w:tcBorders>
            <w:shd w:val="clear" w:color="auto" w:fill="A1C4E9"/>
          </w:tcPr>
          <w:p w14:paraId="1B636E36" w14:textId="5053F616" w:rsidR="00D0437B" w:rsidRPr="00032220" w:rsidRDefault="00D0437B" w:rsidP="001375D8">
            <w:pPr>
              <w:pStyle w:val="Heading1"/>
              <w:keepNext/>
              <w:outlineLvl w:val="0"/>
            </w:pPr>
          </w:p>
        </w:tc>
      </w:tr>
      <w:tr w:rsidR="00D0437B" w:rsidRPr="00D0437B" w14:paraId="18BEC67B" w14:textId="77777777" w:rsidTr="00D0437B">
        <w:tc>
          <w:tcPr>
            <w:tcW w:w="5000" w:type="pct"/>
            <w:gridSpan w:val="3"/>
            <w:shd w:val="clear" w:color="auto" w:fill="auto"/>
            <w:tcMar>
              <w:bottom w:w="113" w:type="dxa"/>
            </w:tcMar>
          </w:tcPr>
          <w:p w14:paraId="02AB8B88" w14:textId="78A26213" w:rsidR="00D0437B" w:rsidRDefault="00674A98" w:rsidP="00D0437B">
            <w:pPr>
              <w:pStyle w:val="BodyText"/>
            </w:pPr>
            <w:r>
              <w:t xml:space="preserve">That completes </w:t>
            </w:r>
            <w:r w:rsidR="00A561E7">
              <w:t xml:space="preserve">this </w:t>
            </w:r>
            <w:r w:rsidR="00594D5F">
              <w:t>edition</w:t>
            </w:r>
            <w:r w:rsidR="00A561E7">
              <w:t xml:space="preserve"> of </w:t>
            </w:r>
            <w:r>
              <w:t xml:space="preserve">the COVID-19 update. The next update will be released on Wednesday </w:t>
            </w:r>
            <w:r w:rsidR="00EE3EC2" w:rsidRPr="00EE3EC2">
              <w:t>20</w:t>
            </w:r>
            <w:r w:rsidRPr="00EE3EC2">
              <w:t xml:space="preserve"> </w:t>
            </w:r>
            <w:r w:rsidR="00EE3EC2" w:rsidRPr="00EE3EC2">
              <w:t xml:space="preserve">May </w:t>
            </w:r>
            <w:r w:rsidRPr="00EE3EC2">
              <w:t>2020.</w:t>
            </w:r>
          </w:p>
          <w:p w14:paraId="54ECBA95" w14:textId="70D0A2AA" w:rsidR="00D0437B" w:rsidRPr="00D0437B" w:rsidRDefault="00D0437B" w:rsidP="00D0437B">
            <w:pPr>
              <w:rPr>
                <w:sz w:val="8"/>
                <w:szCs w:val="8"/>
              </w:rPr>
            </w:pPr>
          </w:p>
        </w:tc>
      </w:tr>
      <w:tr w:rsidR="00D0437B" w:rsidRPr="00D0437B" w14:paraId="157F79E5" w14:textId="77777777" w:rsidTr="00D0437B">
        <w:tc>
          <w:tcPr>
            <w:tcW w:w="5000" w:type="pct"/>
            <w:gridSpan w:val="3"/>
            <w:tcBorders>
              <w:top w:val="single" w:sz="4" w:space="0" w:color="6A6E71"/>
              <w:bottom w:val="single" w:sz="4" w:space="0" w:color="6A6E71"/>
            </w:tcBorders>
            <w:shd w:val="clear" w:color="auto" w:fill="auto"/>
            <w:tcMar>
              <w:bottom w:w="113" w:type="dxa"/>
            </w:tcMar>
          </w:tcPr>
          <w:p w14:paraId="69D11780" w14:textId="77777777" w:rsidR="00D0437B" w:rsidRPr="00D0437B" w:rsidRDefault="00D0437B" w:rsidP="00D0437B">
            <w:pPr>
              <w:spacing w:before="60"/>
              <w:jc w:val="center"/>
              <w:rPr>
                <w:sz w:val="8"/>
                <w:szCs w:val="8"/>
              </w:rPr>
            </w:pPr>
            <w:r w:rsidRPr="00D90658">
              <w:rPr>
                <w:rFonts w:ascii="Arial" w:hAnsi="Arial" w:cs="Arial"/>
                <w:b/>
                <w:color w:val="6A6E71"/>
                <w:sz w:val="18"/>
                <w:szCs w:val="18"/>
              </w:rPr>
              <w:t>Environment Essentials Pty Ltd</w:t>
            </w:r>
            <w:r w:rsidRPr="00D90658">
              <w:rPr>
                <w:rFonts w:ascii="Arial" w:hAnsi="Arial" w:cs="Arial"/>
                <w:color w:val="6A6E71"/>
                <w:sz w:val="18"/>
                <w:szCs w:val="18"/>
              </w:rPr>
              <w:t xml:space="preserve">  ǀ  ABN: 29 103 207 638</w:t>
            </w:r>
            <w:r>
              <w:rPr>
                <w:rFonts w:ascii="Arial" w:hAnsi="Arial" w:cs="Arial"/>
                <w:color w:val="6A6E71"/>
                <w:sz w:val="18"/>
                <w:szCs w:val="18"/>
              </w:rPr>
              <w:br/>
            </w:r>
            <w:r w:rsidRPr="00D90658">
              <w:rPr>
                <w:rFonts w:ascii="Arial" w:hAnsi="Arial" w:cs="Arial"/>
                <w:b/>
                <w:color w:val="6A6E71"/>
                <w:sz w:val="18"/>
                <w:szCs w:val="18"/>
              </w:rPr>
              <w:t>A</w:t>
            </w:r>
            <w:r w:rsidRPr="00D90658">
              <w:rPr>
                <w:rFonts w:ascii="Arial" w:hAnsi="Arial" w:cs="Arial"/>
                <w:color w:val="6A6E71"/>
                <w:sz w:val="18"/>
                <w:szCs w:val="18"/>
              </w:rPr>
              <w:t xml:space="preserve"> Suite 8 / 8 Clay Drive, Doncaster Vic 3108, Australia</w:t>
            </w:r>
            <w:r>
              <w:rPr>
                <w:rFonts w:ascii="Arial" w:hAnsi="Arial" w:cs="Arial"/>
                <w:color w:val="6A6E71"/>
                <w:sz w:val="18"/>
                <w:szCs w:val="18"/>
              </w:rPr>
              <w:t xml:space="preserve">  </w:t>
            </w:r>
            <w:r w:rsidRPr="00D90658">
              <w:rPr>
                <w:rFonts w:ascii="Arial" w:hAnsi="Arial" w:cs="Arial"/>
                <w:color w:val="6A6E71"/>
                <w:sz w:val="18"/>
                <w:szCs w:val="18"/>
              </w:rPr>
              <w:t>ǀ</w:t>
            </w:r>
            <w:r>
              <w:rPr>
                <w:rFonts w:ascii="Arial" w:hAnsi="Arial" w:cs="Arial"/>
                <w:color w:val="6A6E71"/>
                <w:sz w:val="18"/>
                <w:szCs w:val="18"/>
              </w:rPr>
              <w:t xml:space="preserve">  </w:t>
            </w:r>
            <w:r w:rsidRPr="00D90658">
              <w:rPr>
                <w:rFonts w:ascii="Arial" w:hAnsi="Arial" w:cs="Arial"/>
                <w:b/>
                <w:color w:val="6A6E71"/>
                <w:sz w:val="18"/>
                <w:szCs w:val="18"/>
              </w:rPr>
              <w:t>T</w:t>
            </w:r>
            <w:r w:rsidRPr="00D90658">
              <w:rPr>
                <w:rFonts w:ascii="Arial" w:hAnsi="Arial" w:cs="Arial"/>
                <w:color w:val="6A6E71"/>
                <w:sz w:val="18"/>
                <w:szCs w:val="18"/>
              </w:rPr>
              <w:t xml:space="preserve"> +61 3 9095 6533  </w:t>
            </w:r>
            <w:r>
              <w:rPr>
                <w:rFonts w:ascii="Arial" w:hAnsi="Arial" w:cs="Arial"/>
                <w:color w:val="6A6E71"/>
                <w:sz w:val="18"/>
                <w:szCs w:val="18"/>
              </w:rPr>
              <w:br/>
            </w:r>
            <w:r w:rsidRPr="00D90658">
              <w:rPr>
                <w:rFonts w:ascii="Arial" w:hAnsi="Arial" w:cs="Arial"/>
                <w:b/>
                <w:color w:val="6A6E71"/>
                <w:sz w:val="18"/>
                <w:szCs w:val="18"/>
              </w:rPr>
              <w:t>W</w:t>
            </w:r>
            <w:r w:rsidRPr="00D90658">
              <w:rPr>
                <w:rFonts w:ascii="Arial" w:hAnsi="Arial" w:cs="Arial"/>
                <w:color w:val="6A6E71"/>
                <w:sz w:val="18"/>
                <w:szCs w:val="18"/>
              </w:rPr>
              <w:t xml:space="preserve"> </w:t>
            </w:r>
            <w:r w:rsidRPr="00D90658">
              <w:rPr>
                <w:rFonts w:ascii="Arial" w:hAnsi="Arial" w:cs="Arial"/>
                <w:color w:val="6A6E71"/>
                <w:sz w:val="18"/>
                <w:szCs w:val="18"/>
                <w:u w:val="single"/>
              </w:rPr>
              <w:t>www.enviroessentials.com.au</w:t>
            </w:r>
          </w:p>
        </w:tc>
      </w:tr>
    </w:tbl>
    <w:p w14:paraId="56740B59" w14:textId="77777777" w:rsidR="008C2FAF" w:rsidRDefault="00D0437B" w:rsidP="00032220">
      <w:pPr>
        <w:pStyle w:val="BodyText"/>
      </w:pPr>
      <w:r>
        <w:t xml:space="preserve"> </w:t>
      </w:r>
    </w:p>
    <w:sectPr w:rsidR="008C2FAF" w:rsidSect="006F3229">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46E8A" w14:textId="77777777" w:rsidR="00E865DA" w:rsidRDefault="00E865DA" w:rsidP="00105755">
      <w:pPr>
        <w:spacing w:after="0" w:line="240" w:lineRule="auto"/>
      </w:pPr>
      <w:r>
        <w:separator/>
      </w:r>
    </w:p>
  </w:endnote>
  <w:endnote w:type="continuationSeparator" w:id="0">
    <w:p w14:paraId="60075EA4" w14:textId="77777777" w:rsidR="00E865DA" w:rsidRDefault="00E865DA" w:rsidP="00105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90939" w14:textId="77777777" w:rsidR="00E865DA" w:rsidRDefault="00E865DA" w:rsidP="00105755">
      <w:pPr>
        <w:spacing w:after="0" w:line="240" w:lineRule="auto"/>
      </w:pPr>
      <w:r>
        <w:separator/>
      </w:r>
    </w:p>
  </w:footnote>
  <w:footnote w:type="continuationSeparator" w:id="0">
    <w:p w14:paraId="534403E5" w14:textId="77777777" w:rsidR="00E865DA" w:rsidRDefault="00E865DA" w:rsidP="001057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15F7"/>
    <w:multiLevelType w:val="hybridMultilevel"/>
    <w:tmpl w:val="BA26B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476B6"/>
    <w:multiLevelType w:val="hybridMultilevel"/>
    <w:tmpl w:val="E94000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D226A"/>
    <w:multiLevelType w:val="hybridMultilevel"/>
    <w:tmpl w:val="621E9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D07896"/>
    <w:multiLevelType w:val="hybridMultilevel"/>
    <w:tmpl w:val="E14CE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273C43"/>
    <w:multiLevelType w:val="hybridMultilevel"/>
    <w:tmpl w:val="470049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E05FD5"/>
    <w:multiLevelType w:val="hybridMultilevel"/>
    <w:tmpl w:val="5EBE04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015BEC"/>
    <w:multiLevelType w:val="hybridMultilevel"/>
    <w:tmpl w:val="483EC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307381"/>
    <w:multiLevelType w:val="hybridMultilevel"/>
    <w:tmpl w:val="DE2E0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910781"/>
    <w:multiLevelType w:val="hybridMultilevel"/>
    <w:tmpl w:val="2F066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454DA7"/>
    <w:multiLevelType w:val="hybridMultilevel"/>
    <w:tmpl w:val="86923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A61D44"/>
    <w:multiLevelType w:val="hybridMultilevel"/>
    <w:tmpl w:val="85A0BC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372475"/>
    <w:multiLevelType w:val="hybridMultilevel"/>
    <w:tmpl w:val="CF5C998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28337014"/>
    <w:multiLevelType w:val="hybridMultilevel"/>
    <w:tmpl w:val="F75ABC3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D06776"/>
    <w:multiLevelType w:val="hybridMultilevel"/>
    <w:tmpl w:val="5782A312"/>
    <w:lvl w:ilvl="0" w:tplc="7C1CCEEC">
      <w:start w:val="1"/>
      <w:numFmt w:val="bullet"/>
      <w:pStyle w:val="Bullettext"/>
      <w:lvlText w:val=""/>
      <w:lvlJc w:val="left"/>
      <w:pPr>
        <w:ind w:left="360" w:hanging="360"/>
      </w:pPr>
      <w:rPr>
        <w:rFonts w:ascii="Symbol" w:hAnsi="Symbol" w:hint="default"/>
        <w:b w:val="0"/>
        <w:i w:val="0"/>
        <w:color w:val="314F90"/>
        <w:sz w:val="24"/>
      </w:rPr>
    </w:lvl>
    <w:lvl w:ilvl="1" w:tplc="C83C319A">
      <w:start w:val="1"/>
      <w:numFmt w:val="bullet"/>
      <w:lvlText w:val="­"/>
      <w:lvlJc w:val="left"/>
      <w:pPr>
        <w:ind w:left="1080" w:hanging="360"/>
      </w:pPr>
      <w:rPr>
        <w:rFonts w:ascii="Courier New" w:hAnsi="Courier New" w:hint="default"/>
        <w:color w:val="6A6E7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3F92218"/>
    <w:multiLevelType w:val="hybridMultilevel"/>
    <w:tmpl w:val="784ED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0A39B2"/>
    <w:multiLevelType w:val="hybridMultilevel"/>
    <w:tmpl w:val="43B00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A8487F"/>
    <w:multiLevelType w:val="hybridMultilevel"/>
    <w:tmpl w:val="8668E3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5D6B25"/>
    <w:multiLevelType w:val="hybridMultilevel"/>
    <w:tmpl w:val="915CE6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F60820"/>
    <w:multiLevelType w:val="hybridMultilevel"/>
    <w:tmpl w:val="B9C2C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A527A7"/>
    <w:multiLevelType w:val="hybridMultilevel"/>
    <w:tmpl w:val="B6B83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AD3325"/>
    <w:multiLevelType w:val="hybridMultilevel"/>
    <w:tmpl w:val="9732C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B777AD"/>
    <w:multiLevelType w:val="hybridMultilevel"/>
    <w:tmpl w:val="D8304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827F57"/>
    <w:multiLevelType w:val="hybridMultilevel"/>
    <w:tmpl w:val="30F22402"/>
    <w:lvl w:ilvl="0" w:tplc="31EA3442">
      <w:start w:val="1"/>
      <w:numFmt w:val="bullet"/>
      <w:lvlText w:val=""/>
      <w:lvlJc w:val="left"/>
      <w:pPr>
        <w:ind w:left="360" w:hanging="360"/>
      </w:pPr>
      <w:rPr>
        <w:rFonts w:ascii="Symbol" w:hAnsi="Symbol" w:hint="default"/>
        <w:b w:val="0"/>
        <w:i w:val="0"/>
        <w:color w:val="385596"/>
        <w:sz w:val="24"/>
      </w:rPr>
    </w:lvl>
    <w:lvl w:ilvl="1" w:tplc="C83C319A">
      <w:start w:val="1"/>
      <w:numFmt w:val="bullet"/>
      <w:lvlText w:val="­"/>
      <w:lvlJc w:val="left"/>
      <w:pPr>
        <w:ind w:left="1080" w:hanging="360"/>
      </w:pPr>
      <w:rPr>
        <w:rFonts w:ascii="Courier New" w:hAnsi="Courier New" w:hint="default"/>
        <w:color w:val="6A6E7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B9A51F6"/>
    <w:multiLevelType w:val="hybridMultilevel"/>
    <w:tmpl w:val="30407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570EA2"/>
    <w:multiLevelType w:val="hybridMultilevel"/>
    <w:tmpl w:val="200E1124"/>
    <w:lvl w:ilvl="0" w:tplc="4F1EAFFA">
      <w:start w:val="1"/>
      <w:numFmt w:val="bullet"/>
      <w:lvlText w:val=""/>
      <w:lvlJc w:val="left"/>
      <w:pPr>
        <w:ind w:left="360" w:hanging="360"/>
      </w:pPr>
      <w:rPr>
        <w:rFonts w:ascii="Wingdings" w:hAnsi="Wingdings" w:hint="default"/>
        <w:b w:val="0"/>
        <w:i w:val="0"/>
        <w:color w:val="556940"/>
        <w:sz w:val="24"/>
      </w:rPr>
    </w:lvl>
    <w:lvl w:ilvl="1" w:tplc="C83C319A">
      <w:start w:val="1"/>
      <w:numFmt w:val="bullet"/>
      <w:lvlText w:val="­"/>
      <w:lvlJc w:val="left"/>
      <w:pPr>
        <w:ind w:left="1080" w:hanging="360"/>
      </w:pPr>
      <w:rPr>
        <w:rFonts w:ascii="Courier New" w:hAnsi="Courier New" w:hint="default"/>
        <w:color w:val="6A6E7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C751224"/>
    <w:multiLevelType w:val="hybridMultilevel"/>
    <w:tmpl w:val="34DE7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06608B"/>
    <w:multiLevelType w:val="hybridMultilevel"/>
    <w:tmpl w:val="D5B4D560"/>
    <w:lvl w:ilvl="0" w:tplc="718EDE72">
      <w:start w:val="1"/>
      <w:numFmt w:val="bullet"/>
      <w:lvlText w:val=""/>
      <w:lvlJc w:val="left"/>
      <w:pPr>
        <w:ind w:left="360" w:hanging="360"/>
      </w:pPr>
      <w:rPr>
        <w:rFonts w:ascii="Symbol" w:hAnsi="Symbol" w:hint="default"/>
        <w:b w:val="0"/>
        <w:i w:val="0"/>
        <w:color w:val="556940"/>
        <w:sz w:val="24"/>
      </w:rPr>
    </w:lvl>
    <w:lvl w:ilvl="1" w:tplc="C83C319A">
      <w:start w:val="1"/>
      <w:numFmt w:val="bullet"/>
      <w:lvlText w:val="­"/>
      <w:lvlJc w:val="left"/>
      <w:pPr>
        <w:ind w:left="1080" w:hanging="360"/>
      </w:pPr>
      <w:rPr>
        <w:rFonts w:ascii="Courier New" w:hAnsi="Courier New" w:hint="default"/>
        <w:color w:val="6A6E7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68C2677"/>
    <w:multiLevelType w:val="hybridMultilevel"/>
    <w:tmpl w:val="95EE5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E12567"/>
    <w:multiLevelType w:val="hybridMultilevel"/>
    <w:tmpl w:val="1CD2F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24"/>
  </w:num>
  <w:num w:numId="3">
    <w:abstractNumId w:val="26"/>
  </w:num>
  <w:num w:numId="4">
    <w:abstractNumId w:val="22"/>
  </w:num>
  <w:num w:numId="5">
    <w:abstractNumId w:val="13"/>
  </w:num>
  <w:num w:numId="6">
    <w:abstractNumId w:val="15"/>
  </w:num>
  <w:num w:numId="7">
    <w:abstractNumId w:val="7"/>
  </w:num>
  <w:num w:numId="8">
    <w:abstractNumId w:val="0"/>
  </w:num>
  <w:num w:numId="9">
    <w:abstractNumId w:val="5"/>
  </w:num>
  <w:num w:numId="10">
    <w:abstractNumId w:val="1"/>
  </w:num>
  <w:num w:numId="11">
    <w:abstractNumId w:val="17"/>
  </w:num>
  <w:num w:numId="12">
    <w:abstractNumId w:val="12"/>
  </w:num>
  <w:num w:numId="13">
    <w:abstractNumId w:val="27"/>
  </w:num>
  <w:num w:numId="14">
    <w:abstractNumId w:val="20"/>
  </w:num>
  <w:num w:numId="15">
    <w:abstractNumId w:val="28"/>
  </w:num>
  <w:num w:numId="16">
    <w:abstractNumId w:val="6"/>
  </w:num>
  <w:num w:numId="17">
    <w:abstractNumId w:val="3"/>
  </w:num>
  <w:num w:numId="18">
    <w:abstractNumId w:val="23"/>
  </w:num>
  <w:num w:numId="19">
    <w:abstractNumId w:val="9"/>
  </w:num>
  <w:num w:numId="20">
    <w:abstractNumId w:val="21"/>
  </w:num>
  <w:num w:numId="21">
    <w:abstractNumId w:val="8"/>
  </w:num>
  <w:num w:numId="22">
    <w:abstractNumId w:val="14"/>
  </w:num>
  <w:num w:numId="23">
    <w:abstractNumId w:val="19"/>
  </w:num>
  <w:num w:numId="24">
    <w:abstractNumId w:val="2"/>
  </w:num>
  <w:num w:numId="25">
    <w:abstractNumId w:val="10"/>
  </w:num>
  <w:num w:numId="26">
    <w:abstractNumId w:val="16"/>
  </w:num>
  <w:num w:numId="27">
    <w:abstractNumId w:val="25"/>
  </w:num>
  <w:num w:numId="28">
    <w:abstractNumId w:val="11"/>
  </w:num>
  <w:num w:numId="29">
    <w:abstractNumId w:val="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4C"/>
    <w:rsid w:val="00032220"/>
    <w:rsid w:val="00043781"/>
    <w:rsid w:val="000620DA"/>
    <w:rsid w:val="0008078E"/>
    <w:rsid w:val="000859C1"/>
    <w:rsid w:val="000A72FC"/>
    <w:rsid w:val="000B45E3"/>
    <w:rsid w:val="000B5AA0"/>
    <w:rsid w:val="000C0B1B"/>
    <w:rsid w:val="0010006A"/>
    <w:rsid w:val="00105755"/>
    <w:rsid w:val="00111811"/>
    <w:rsid w:val="00111B9A"/>
    <w:rsid w:val="001375D8"/>
    <w:rsid w:val="0017669E"/>
    <w:rsid w:val="001B12FD"/>
    <w:rsid w:val="001B762A"/>
    <w:rsid w:val="001D40BB"/>
    <w:rsid w:val="001F7793"/>
    <w:rsid w:val="0021358B"/>
    <w:rsid w:val="00225097"/>
    <w:rsid w:val="00292459"/>
    <w:rsid w:val="002B2F19"/>
    <w:rsid w:val="002C32D2"/>
    <w:rsid w:val="00310DCF"/>
    <w:rsid w:val="00330741"/>
    <w:rsid w:val="00340483"/>
    <w:rsid w:val="00376A39"/>
    <w:rsid w:val="00382F75"/>
    <w:rsid w:val="003B62E0"/>
    <w:rsid w:val="003C36A8"/>
    <w:rsid w:val="003C4692"/>
    <w:rsid w:val="003D17C0"/>
    <w:rsid w:val="003D6971"/>
    <w:rsid w:val="00405879"/>
    <w:rsid w:val="00413987"/>
    <w:rsid w:val="00424353"/>
    <w:rsid w:val="00433CB8"/>
    <w:rsid w:val="0046207F"/>
    <w:rsid w:val="0047283A"/>
    <w:rsid w:val="00472A92"/>
    <w:rsid w:val="00473C2B"/>
    <w:rsid w:val="0048117C"/>
    <w:rsid w:val="00484035"/>
    <w:rsid w:val="004A5058"/>
    <w:rsid w:val="004C750A"/>
    <w:rsid w:val="004C7B62"/>
    <w:rsid w:val="004E4114"/>
    <w:rsid w:val="004E44AB"/>
    <w:rsid w:val="004E5FE2"/>
    <w:rsid w:val="00502500"/>
    <w:rsid w:val="00533728"/>
    <w:rsid w:val="0054215D"/>
    <w:rsid w:val="00544209"/>
    <w:rsid w:val="00562F36"/>
    <w:rsid w:val="00594D5F"/>
    <w:rsid w:val="005B222F"/>
    <w:rsid w:val="005B5EB7"/>
    <w:rsid w:val="005C747B"/>
    <w:rsid w:val="005E30D1"/>
    <w:rsid w:val="005F2D4D"/>
    <w:rsid w:val="00611B55"/>
    <w:rsid w:val="0061202B"/>
    <w:rsid w:val="00621E7B"/>
    <w:rsid w:val="00624FC3"/>
    <w:rsid w:val="00637A59"/>
    <w:rsid w:val="0065676E"/>
    <w:rsid w:val="00674A98"/>
    <w:rsid w:val="006751B3"/>
    <w:rsid w:val="006B13B8"/>
    <w:rsid w:val="006D565A"/>
    <w:rsid w:val="006F3229"/>
    <w:rsid w:val="00711E21"/>
    <w:rsid w:val="0074026E"/>
    <w:rsid w:val="00753919"/>
    <w:rsid w:val="00765903"/>
    <w:rsid w:val="00772152"/>
    <w:rsid w:val="007771FC"/>
    <w:rsid w:val="00785F19"/>
    <w:rsid w:val="007B6A79"/>
    <w:rsid w:val="007C13EE"/>
    <w:rsid w:val="007D492F"/>
    <w:rsid w:val="007D5390"/>
    <w:rsid w:val="007D70B0"/>
    <w:rsid w:val="007E17F5"/>
    <w:rsid w:val="00812309"/>
    <w:rsid w:val="008854AD"/>
    <w:rsid w:val="00895053"/>
    <w:rsid w:val="0089680E"/>
    <w:rsid w:val="008A5514"/>
    <w:rsid w:val="008B41D6"/>
    <w:rsid w:val="008C2FAF"/>
    <w:rsid w:val="008D21D1"/>
    <w:rsid w:val="008D55BE"/>
    <w:rsid w:val="008D7CD5"/>
    <w:rsid w:val="008E28D6"/>
    <w:rsid w:val="00937DAF"/>
    <w:rsid w:val="00953090"/>
    <w:rsid w:val="00985954"/>
    <w:rsid w:val="00990235"/>
    <w:rsid w:val="009A355F"/>
    <w:rsid w:val="009A7F79"/>
    <w:rsid w:val="009F430A"/>
    <w:rsid w:val="00A07701"/>
    <w:rsid w:val="00A16E6F"/>
    <w:rsid w:val="00A1795D"/>
    <w:rsid w:val="00A20368"/>
    <w:rsid w:val="00A32C07"/>
    <w:rsid w:val="00A561E7"/>
    <w:rsid w:val="00A637DB"/>
    <w:rsid w:val="00A6587A"/>
    <w:rsid w:val="00A723B2"/>
    <w:rsid w:val="00A93C53"/>
    <w:rsid w:val="00AE7AFC"/>
    <w:rsid w:val="00B05D7E"/>
    <w:rsid w:val="00B25E61"/>
    <w:rsid w:val="00B33881"/>
    <w:rsid w:val="00B9148C"/>
    <w:rsid w:val="00B95267"/>
    <w:rsid w:val="00B95416"/>
    <w:rsid w:val="00BB3E21"/>
    <w:rsid w:val="00BC0B07"/>
    <w:rsid w:val="00BD1BAC"/>
    <w:rsid w:val="00BF02A7"/>
    <w:rsid w:val="00BF4D15"/>
    <w:rsid w:val="00BF4F61"/>
    <w:rsid w:val="00C35D7D"/>
    <w:rsid w:val="00C56FAF"/>
    <w:rsid w:val="00C65097"/>
    <w:rsid w:val="00CA0D13"/>
    <w:rsid w:val="00CA44D9"/>
    <w:rsid w:val="00CA60DC"/>
    <w:rsid w:val="00CC5988"/>
    <w:rsid w:val="00CD1847"/>
    <w:rsid w:val="00CF1329"/>
    <w:rsid w:val="00CF3FDF"/>
    <w:rsid w:val="00CF42B0"/>
    <w:rsid w:val="00CF4AE2"/>
    <w:rsid w:val="00D0437B"/>
    <w:rsid w:val="00D12956"/>
    <w:rsid w:val="00D159F8"/>
    <w:rsid w:val="00D3063B"/>
    <w:rsid w:val="00D31DF1"/>
    <w:rsid w:val="00D424E0"/>
    <w:rsid w:val="00D5799D"/>
    <w:rsid w:val="00D73EF3"/>
    <w:rsid w:val="00D833AB"/>
    <w:rsid w:val="00D83B5E"/>
    <w:rsid w:val="00D90658"/>
    <w:rsid w:val="00D90B54"/>
    <w:rsid w:val="00D92587"/>
    <w:rsid w:val="00D928DD"/>
    <w:rsid w:val="00D972F3"/>
    <w:rsid w:val="00DB1E4A"/>
    <w:rsid w:val="00DD7FFE"/>
    <w:rsid w:val="00DF4505"/>
    <w:rsid w:val="00E06E9C"/>
    <w:rsid w:val="00E07EB3"/>
    <w:rsid w:val="00E2032A"/>
    <w:rsid w:val="00E40B66"/>
    <w:rsid w:val="00E5389F"/>
    <w:rsid w:val="00E57A3E"/>
    <w:rsid w:val="00E71250"/>
    <w:rsid w:val="00E865DA"/>
    <w:rsid w:val="00E91313"/>
    <w:rsid w:val="00E9541B"/>
    <w:rsid w:val="00E95C42"/>
    <w:rsid w:val="00E96479"/>
    <w:rsid w:val="00EA027A"/>
    <w:rsid w:val="00EB1E06"/>
    <w:rsid w:val="00ED1F49"/>
    <w:rsid w:val="00EE3B4C"/>
    <w:rsid w:val="00EE3EC2"/>
    <w:rsid w:val="00EF2629"/>
    <w:rsid w:val="00F026A3"/>
    <w:rsid w:val="00F0650D"/>
    <w:rsid w:val="00F23FFB"/>
    <w:rsid w:val="00F421EA"/>
    <w:rsid w:val="00F43638"/>
    <w:rsid w:val="00F80FB6"/>
    <w:rsid w:val="00F913B8"/>
    <w:rsid w:val="00FD6E9F"/>
    <w:rsid w:val="00FD7DB5"/>
    <w:rsid w:val="00FE02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AA6C5"/>
  <w15:chartTrackingRefBased/>
  <w15:docId w15:val="{4A92F9A8-A189-491F-BD18-E63FF6F1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37B"/>
  </w:style>
  <w:style w:type="paragraph" w:styleId="Heading1">
    <w:name w:val="heading 1"/>
    <w:aliases w:val="(Jurisdiction)"/>
    <w:basedOn w:val="Normal"/>
    <w:next w:val="Normal"/>
    <w:link w:val="Heading1Char"/>
    <w:uiPriority w:val="9"/>
    <w:qFormat/>
    <w:rsid w:val="00032220"/>
    <w:pPr>
      <w:spacing w:before="40" w:after="40" w:line="240" w:lineRule="auto"/>
      <w:outlineLvl w:val="0"/>
    </w:pPr>
    <w:rPr>
      <w:rFonts w:ascii="Arial" w:eastAsia="MS Gothic" w:hAnsi="Arial" w:cs="Times New Roman"/>
      <w:b/>
      <w:bCs/>
      <w:color w:val="2E5577"/>
      <w:sz w:val="24"/>
      <w:szCs w:val="24"/>
      <w:lang w:val="en-GB"/>
    </w:rPr>
  </w:style>
  <w:style w:type="paragraph" w:styleId="Heading2">
    <w:name w:val="heading 2"/>
    <w:aliases w:val="(Category)"/>
    <w:basedOn w:val="Normal"/>
    <w:next w:val="Normal"/>
    <w:link w:val="Heading2Char"/>
    <w:uiPriority w:val="9"/>
    <w:unhideWhenUsed/>
    <w:qFormat/>
    <w:rsid w:val="004E44AB"/>
    <w:pPr>
      <w:spacing w:before="120" w:after="120" w:line="280" w:lineRule="atLeast"/>
      <w:outlineLvl w:val="1"/>
    </w:pPr>
    <w:rPr>
      <w:rFonts w:ascii="Arial" w:eastAsiaTheme="majorEastAsia" w:hAnsi="Arial" w:cs="Arial"/>
      <w:b/>
      <w:color w:val="2E5577"/>
      <w:szCs w:val="24"/>
    </w:rPr>
  </w:style>
  <w:style w:type="paragraph" w:styleId="Heading3">
    <w:name w:val="heading 3"/>
    <w:basedOn w:val="Heading2"/>
    <w:next w:val="Normal"/>
    <w:link w:val="Heading3Char"/>
    <w:uiPriority w:val="9"/>
    <w:unhideWhenUsed/>
    <w:qFormat/>
    <w:rsid w:val="00032220"/>
    <w:pPr>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755"/>
  </w:style>
  <w:style w:type="paragraph" w:styleId="Footer">
    <w:name w:val="footer"/>
    <w:basedOn w:val="Normal"/>
    <w:link w:val="FooterChar"/>
    <w:uiPriority w:val="99"/>
    <w:unhideWhenUsed/>
    <w:rsid w:val="00105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755"/>
  </w:style>
  <w:style w:type="character" w:customStyle="1" w:styleId="Heading1Char">
    <w:name w:val="Heading 1 Char"/>
    <w:aliases w:val="(Jurisdiction) Char"/>
    <w:basedOn w:val="DefaultParagraphFont"/>
    <w:link w:val="Heading1"/>
    <w:uiPriority w:val="9"/>
    <w:rsid w:val="00032220"/>
    <w:rPr>
      <w:rFonts w:ascii="Arial" w:eastAsia="MS Gothic" w:hAnsi="Arial" w:cs="Times New Roman"/>
      <w:b/>
      <w:bCs/>
      <w:color w:val="2E5577"/>
      <w:sz w:val="24"/>
      <w:szCs w:val="24"/>
      <w:lang w:val="en-GB"/>
    </w:rPr>
  </w:style>
  <w:style w:type="paragraph" w:customStyle="1" w:styleId="Bullettext">
    <w:name w:val="Bullet text"/>
    <w:basedOn w:val="Normal"/>
    <w:rsid w:val="00E71250"/>
    <w:pPr>
      <w:numPr>
        <w:numId w:val="5"/>
      </w:numPr>
      <w:spacing w:after="0" w:line="240" w:lineRule="auto"/>
    </w:pPr>
    <w:rPr>
      <w:rFonts w:ascii="Arial" w:hAnsi="Arial" w:cs="Arial"/>
      <w:color w:val="333333"/>
      <w:sz w:val="20"/>
    </w:rPr>
  </w:style>
  <w:style w:type="character" w:customStyle="1" w:styleId="Heading2Char">
    <w:name w:val="Heading 2 Char"/>
    <w:aliases w:val="(Category) Char"/>
    <w:basedOn w:val="DefaultParagraphFont"/>
    <w:link w:val="Heading2"/>
    <w:uiPriority w:val="9"/>
    <w:rsid w:val="004E44AB"/>
    <w:rPr>
      <w:rFonts w:ascii="Arial" w:eastAsiaTheme="majorEastAsia" w:hAnsi="Arial" w:cs="Arial"/>
      <w:b/>
      <w:color w:val="2E5577"/>
      <w:szCs w:val="24"/>
    </w:rPr>
  </w:style>
  <w:style w:type="table" w:styleId="TableGrid">
    <w:name w:val="Table Grid"/>
    <w:basedOn w:val="TableNormal"/>
    <w:uiPriority w:val="39"/>
    <w:rsid w:val="0010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32220"/>
    <w:rPr>
      <w:rFonts w:ascii="Arial" w:eastAsiaTheme="majorEastAsia" w:hAnsi="Arial" w:cs="Arial"/>
      <w:b/>
      <w:color w:val="2E5577"/>
      <w:sz w:val="20"/>
      <w:szCs w:val="24"/>
    </w:rPr>
  </w:style>
  <w:style w:type="paragraph" w:styleId="Title">
    <w:name w:val="Title"/>
    <w:basedOn w:val="Normal"/>
    <w:next w:val="Normal"/>
    <w:link w:val="TitleChar"/>
    <w:uiPriority w:val="10"/>
    <w:qFormat/>
    <w:rsid w:val="00E96479"/>
    <w:pPr>
      <w:spacing w:after="240" w:line="240" w:lineRule="auto"/>
      <w:contextualSpacing/>
      <w:jc w:val="right"/>
    </w:pPr>
    <w:rPr>
      <w:rFonts w:ascii="Arial" w:eastAsiaTheme="majorEastAsia" w:hAnsi="Arial" w:cs="Arial"/>
      <w:color w:val="2E5577"/>
      <w:spacing w:val="-10"/>
      <w:kern w:val="28"/>
      <w:sz w:val="56"/>
      <w:szCs w:val="56"/>
    </w:rPr>
  </w:style>
  <w:style w:type="character" w:customStyle="1" w:styleId="TitleChar">
    <w:name w:val="Title Char"/>
    <w:basedOn w:val="DefaultParagraphFont"/>
    <w:link w:val="Title"/>
    <w:uiPriority w:val="10"/>
    <w:rsid w:val="00E96479"/>
    <w:rPr>
      <w:rFonts w:ascii="Arial" w:eastAsiaTheme="majorEastAsia" w:hAnsi="Arial" w:cs="Arial"/>
      <w:color w:val="2E5577"/>
      <w:spacing w:val="-10"/>
      <w:kern w:val="28"/>
      <w:sz w:val="56"/>
      <w:szCs w:val="56"/>
    </w:rPr>
  </w:style>
  <w:style w:type="paragraph" w:styleId="Subtitle">
    <w:name w:val="Subtitle"/>
    <w:basedOn w:val="Normal"/>
    <w:next w:val="Normal"/>
    <w:link w:val="SubtitleChar"/>
    <w:uiPriority w:val="11"/>
    <w:qFormat/>
    <w:rsid w:val="00785F1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85F19"/>
    <w:rPr>
      <w:rFonts w:eastAsiaTheme="minorEastAsia"/>
      <w:color w:val="5A5A5A" w:themeColor="text1" w:themeTint="A5"/>
      <w:spacing w:val="15"/>
    </w:rPr>
  </w:style>
  <w:style w:type="character" w:styleId="Hyperlink">
    <w:name w:val="Hyperlink"/>
    <w:basedOn w:val="DefaultParagraphFont"/>
    <w:uiPriority w:val="99"/>
    <w:unhideWhenUsed/>
    <w:rsid w:val="00772152"/>
    <w:rPr>
      <w:rFonts w:cs="Arial"/>
      <w:color w:val="0563C1" w:themeColor="hyperlink"/>
      <w:u w:val="single"/>
    </w:rPr>
  </w:style>
  <w:style w:type="paragraph" w:styleId="BalloonText">
    <w:name w:val="Balloon Text"/>
    <w:basedOn w:val="Normal"/>
    <w:link w:val="BalloonTextChar"/>
    <w:uiPriority w:val="99"/>
    <w:semiHidden/>
    <w:unhideWhenUsed/>
    <w:rsid w:val="00812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309"/>
    <w:rPr>
      <w:rFonts w:ascii="Segoe UI" w:hAnsi="Segoe UI" w:cs="Segoe UI"/>
      <w:sz w:val="18"/>
      <w:szCs w:val="18"/>
    </w:rPr>
  </w:style>
  <w:style w:type="paragraph" w:styleId="BodyText">
    <w:name w:val="Body Text"/>
    <w:basedOn w:val="Normal"/>
    <w:link w:val="BodyTextChar"/>
    <w:uiPriority w:val="99"/>
    <w:unhideWhenUsed/>
    <w:rsid w:val="00CF1329"/>
    <w:pPr>
      <w:spacing w:before="120" w:after="120" w:line="280" w:lineRule="atLeast"/>
    </w:pPr>
    <w:rPr>
      <w:rFonts w:ascii="Arial" w:eastAsia="MS Mincho" w:hAnsi="Arial" w:cs="Times New Roman"/>
      <w:color w:val="333333"/>
      <w:sz w:val="20"/>
    </w:rPr>
  </w:style>
  <w:style w:type="character" w:customStyle="1" w:styleId="BodyTextChar">
    <w:name w:val="Body Text Char"/>
    <w:basedOn w:val="DefaultParagraphFont"/>
    <w:link w:val="BodyText"/>
    <w:uiPriority w:val="99"/>
    <w:rsid w:val="00032220"/>
    <w:rPr>
      <w:rFonts w:ascii="Arial" w:eastAsia="MS Mincho" w:hAnsi="Arial" w:cs="Times New Roman"/>
      <w:color w:val="333333"/>
      <w:sz w:val="20"/>
    </w:rPr>
  </w:style>
  <w:style w:type="paragraph" w:customStyle="1" w:styleId="ReferencesHeading">
    <w:name w:val="References Heading"/>
    <w:basedOn w:val="Heading3"/>
    <w:qFormat/>
    <w:rsid w:val="00772152"/>
    <w:pPr>
      <w:spacing w:before="0" w:after="0"/>
    </w:pPr>
  </w:style>
  <w:style w:type="paragraph" w:customStyle="1" w:styleId="Referencetext">
    <w:name w:val="Reference text"/>
    <w:basedOn w:val="BodyText"/>
    <w:qFormat/>
    <w:rsid w:val="00772152"/>
    <w:pPr>
      <w:spacing w:before="0" w:after="0"/>
    </w:pPr>
    <w:rPr>
      <w:sz w:val="18"/>
    </w:rPr>
  </w:style>
  <w:style w:type="paragraph" w:styleId="Date">
    <w:name w:val="Date"/>
    <w:basedOn w:val="Heading3"/>
    <w:next w:val="Normal"/>
    <w:link w:val="DateChar"/>
    <w:uiPriority w:val="99"/>
    <w:unhideWhenUsed/>
    <w:rsid w:val="00CF1329"/>
    <w:pPr>
      <w:jc w:val="right"/>
      <w:outlineLvl w:val="9"/>
    </w:pPr>
    <w:rPr>
      <w:sz w:val="24"/>
    </w:rPr>
  </w:style>
  <w:style w:type="character" w:customStyle="1" w:styleId="DateChar">
    <w:name w:val="Date Char"/>
    <w:basedOn w:val="DefaultParagraphFont"/>
    <w:link w:val="Date"/>
    <w:uiPriority w:val="99"/>
    <w:rsid w:val="00CF1329"/>
    <w:rPr>
      <w:rFonts w:ascii="Arial" w:eastAsiaTheme="majorEastAsia" w:hAnsi="Arial" w:cs="Arial"/>
      <w:b/>
      <w:color w:val="2E5577"/>
      <w:sz w:val="24"/>
      <w:szCs w:val="24"/>
    </w:rPr>
  </w:style>
  <w:style w:type="paragraph" w:customStyle="1" w:styleId="WebsiteLink">
    <w:name w:val="Website Link"/>
    <w:basedOn w:val="BodyText"/>
    <w:qFormat/>
    <w:rsid w:val="00953090"/>
  </w:style>
  <w:style w:type="character" w:styleId="Emphasis">
    <w:name w:val="Emphasis"/>
    <w:basedOn w:val="DefaultParagraphFont"/>
    <w:uiPriority w:val="20"/>
    <w:qFormat/>
    <w:rsid w:val="00111811"/>
    <w:rPr>
      <w:i/>
      <w:iCs/>
    </w:rPr>
  </w:style>
  <w:style w:type="character" w:styleId="FollowedHyperlink">
    <w:name w:val="FollowedHyperlink"/>
    <w:basedOn w:val="DefaultParagraphFont"/>
    <w:uiPriority w:val="99"/>
    <w:semiHidden/>
    <w:unhideWhenUsed/>
    <w:rsid w:val="007D5390"/>
    <w:rPr>
      <w:color w:val="954F72" w:themeColor="followedHyperlink"/>
      <w:u w:val="single"/>
    </w:rPr>
  </w:style>
  <w:style w:type="character" w:styleId="Strong">
    <w:name w:val="Strong"/>
    <w:basedOn w:val="DefaultParagraphFont"/>
    <w:uiPriority w:val="22"/>
    <w:qFormat/>
    <w:rsid w:val="00FD7DB5"/>
    <w:rPr>
      <w:b/>
      <w:bCs/>
    </w:rPr>
  </w:style>
  <w:style w:type="paragraph" w:styleId="ListParagraph">
    <w:name w:val="List Paragraph"/>
    <w:basedOn w:val="Normal"/>
    <w:uiPriority w:val="34"/>
    <w:qFormat/>
    <w:rsid w:val="00FD7DB5"/>
    <w:pPr>
      <w:ind w:left="720"/>
      <w:contextualSpacing/>
    </w:pPr>
  </w:style>
  <w:style w:type="character" w:styleId="CommentReference">
    <w:name w:val="annotation reference"/>
    <w:basedOn w:val="DefaultParagraphFont"/>
    <w:uiPriority w:val="99"/>
    <w:semiHidden/>
    <w:unhideWhenUsed/>
    <w:rsid w:val="00FD7DB5"/>
    <w:rPr>
      <w:sz w:val="16"/>
      <w:szCs w:val="16"/>
    </w:rPr>
  </w:style>
  <w:style w:type="paragraph" w:styleId="CommentText">
    <w:name w:val="annotation text"/>
    <w:basedOn w:val="Normal"/>
    <w:link w:val="CommentTextChar"/>
    <w:uiPriority w:val="99"/>
    <w:unhideWhenUsed/>
    <w:rsid w:val="00FD7DB5"/>
    <w:pPr>
      <w:spacing w:line="240" w:lineRule="auto"/>
    </w:pPr>
    <w:rPr>
      <w:sz w:val="20"/>
      <w:szCs w:val="20"/>
    </w:rPr>
  </w:style>
  <w:style w:type="character" w:customStyle="1" w:styleId="CommentTextChar">
    <w:name w:val="Comment Text Char"/>
    <w:basedOn w:val="DefaultParagraphFont"/>
    <w:link w:val="CommentText"/>
    <w:uiPriority w:val="99"/>
    <w:rsid w:val="00FD7DB5"/>
    <w:rPr>
      <w:sz w:val="20"/>
      <w:szCs w:val="20"/>
    </w:rPr>
  </w:style>
  <w:style w:type="character" w:styleId="UnresolvedMention">
    <w:name w:val="Unresolved Mention"/>
    <w:basedOn w:val="DefaultParagraphFont"/>
    <w:uiPriority w:val="99"/>
    <w:semiHidden/>
    <w:unhideWhenUsed/>
    <w:rsid w:val="00621E7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1202B"/>
    <w:rPr>
      <w:b/>
      <w:bCs/>
    </w:rPr>
  </w:style>
  <w:style w:type="character" w:customStyle="1" w:styleId="CommentSubjectChar">
    <w:name w:val="Comment Subject Char"/>
    <w:basedOn w:val="CommentTextChar"/>
    <w:link w:val="CommentSubject"/>
    <w:uiPriority w:val="99"/>
    <w:semiHidden/>
    <w:rsid w:val="006120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qld.gov.au/view/html/inforce/current/sl-2020-0065" TargetMode="External"/><Relationship Id="rId21" Type="http://schemas.openxmlformats.org/officeDocument/2006/relationships/hyperlink" Target="https://gazette.legislation.nsw.gov.au/so/download.w3p?id=Gazette_2020_2020-95.pdf" TargetMode="External"/><Relationship Id="rId42" Type="http://schemas.openxmlformats.org/officeDocument/2006/relationships/hyperlink" Target="http://www.legislation.govt.nz/act/public/2020/0010/latest/LMS340887.html" TargetMode="External"/><Relationship Id="rId47" Type="http://schemas.openxmlformats.org/officeDocument/2006/relationships/hyperlink" Target="https://www.tga.gov.au/alert/amendments-new-restrictions-prescribing-hydroxychloroquine-covid-19" TargetMode="External"/><Relationship Id="rId63" Type="http://schemas.openxmlformats.org/officeDocument/2006/relationships/hyperlink" Target="http://statements.qld.gov.au/Statement/2020/5/8/premier-maps-road-to-easing-restrictions" TargetMode="External"/><Relationship Id="rId68" Type="http://schemas.openxmlformats.org/officeDocument/2006/relationships/hyperlink" Target="http://statements.qld.gov.au/Statement/2020/5/9/queensland-doubles-funding-for-12month-interest-free-business-loans" TargetMode="External"/><Relationship Id="rId84" Type="http://schemas.openxmlformats.org/officeDocument/2006/relationships/hyperlink" Target="https://www.mediastatements.wa.gov.au/Pages/McGowan/2020/05/Research-expanded-to-FIFO-workers-to-track-possible-COVID-19.aspx" TargetMode="External"/><Relationship Id="rId89" Type="http://schemas.openxmlformats.org/officeDocument/2006/relationships/hyperlink" Target="https://www.health.govt.nz/news-media/media-releases/covid-19-testing-system-ready-next-phase" TargetMode="External"/><Relationship Id="rId7" Type="http://schemas.openxmlformats.org/officeDocument/2006/relationships/endnotes" Target="endnotes.xml"/><Relationship Id="rId71" Type="http://schemas.openxmlformats.org/officeDocument/2006/relationships/hyperlink" Target="http://www.premier.tas.gov.au/releases/ppe_register_to_support_local_businesses" TargetMode="External"/><Relationship Id="rId92" Type="http://schemas.openxmlformats.org/officeDocument/2006/relationships/hyperlink" Target="https://www.beehive.govt.nz/release/contact-tracing-audit-recommendations-implemented" TargetMode="External"/><Relationship Id="rId2" Type="http://schemas.openxmlformats.org/officeDocument/2006/relationships/numbering" Target="numbering.xml"/><Relationship Id="rId16" Type="http://schemas.openxmlformats.org/officeDocument/2006/relationships/hyperlink" Target="https://www.legislation.act.gov.au/View/di/2020-92/current/PDF/2020-92.PDF" TargetMode="External"/><Relationship Id="rId29" Type="http://schemas.openxmlformats.org/officeDocument/2006/relationships/hyperlink" Target="https://www.legislation.tas.gov.au/view/whole/html/inforce/current/act-2020-012" TargetMode="External"/><Relationship Id="rId11" Type="http://schemas.openxmlformats.org/officeDocument/2006/relationships/hyperlink" Target="https://www.legislation.gov.au/Details/F2020L00553" TargetMode="External"/><Relationship Id="rId24" Type="http://schemas.openxmlformats.org/officeDocument/2006/relationships/hyperlink" Target="https://gazette.legislation.nsw.gov.au/so/download.w3p?id=Gazette_2020_2020-96.pdf" TargetMode="External"/><Relationship Id="rId32" Type="http://schemas.openxmlformats.org/officeDocument/2006/relationships/hyperlink" Target="https://www.dhhs.vic.gov.au/sites/default/files/documents/202005/direction-care-facilities-no-3-signed-2020-05-11.pdf" TargetMode="External"/><Relationship Id="rId37" Type="http://schemas.openxmlformats.org/officeDocument/2006/relationships/hyperlink" Target="https://www.dhhs.vic.gov.au/sites/default/files/documents/202005/direction-restricted-activity-no-7-signed-2020-05-11.pdf" TargetMode="External"/><Relationship Id="rId40" Type="http://schemas.openxmlformats.org/officeDocument/2006/relationships/hyperlink" Target="https://www.slp.wa.gov.au/Gazette/gazette.nsf/searchgazette/476A6D63197498DB48258561002898C6/$file/Gg072.pdf" TargetMode="External"/><Relationship Id="rId45" Type="http://schemas.openxmlformats.org/officeDocument/2006/relationships/hyperlink" Target="https://gazette.govt.nz/assets/pdf-cache/2020/2020-go1927.pdf?2020-05-08_11%3A26%3A02=" TargetMode="External"/><Relationship Id="rId53" Type="http://schemas.openxmlformats.org/officeDocument/2006/relationships/hyperlink" Target="https://www.cmtedd.act.gov.au/open_government/inform/act_government_media_releases/yvette-berry-mla-media-releases/2020/staged-return-to-on-campus-learning-in-act-public-schools" TargetMode="External"/><Relationship Id="rId58" Type="http://schemas.openxmlformats.org/officeDocument/2006/relationships/hyperlink" Target="https://www.dnrme.qld.gov.au/home/news-publications/covid-19-industry-updates" TargetMode="External"/><Relationship Id="rId66" Type="http://schemas.openxmlformats.org/officeDocument/2006/relationships/hyperlink" Target="http://statements.qld.gov.au/Statement/2020/5/7/qld-covid19--thu-may-7-home-visit-rules-ease--business-plans-progress" TargetMode="External"/><Relationship Id="rId74" Type="http://schemas.openxmlformats.org/officeDocument/2006/relationships/hyperlink" Target="https://ww2.health.wa.gov.au/Media-releases/2020/Dashboard-puts-local-COVID-data-within-easy-reach" TargetMode="External"/><Relationship Id="rId79" Type="http://schemas.openxmlformats.org/officeDocument/2006/relationships/hyperlink" Target="https://www.commerce.wa.gov.au/publications/retail-work-minimising-risk-exposure-covid-19" TargetMode="External"/><Relationship Id="rId87" Type="http://schemas.openxmlformats.org/officeDocument/2006/relationships/hyperlink" Target="https://www.mediastatements.wa.gov.au/Pages/McGowan/2020/05/100-million-dollar-short-term-lending-facility-to-support-local-governments-and-universities-through-COVID-19.aspx" TargetMode="External"/><Relationship Id="rId102" Type="http://schemas.openxmlformats.org/officeDocument/2006/relationships/hyperlink" Target="https://worksafe.govt.nz/managing-health-and-safety/novel-coronavirus-covid/operating-safely-at-alert-level-2-what-you-need-to-think-about/" TargetMode="External"/><Relationship Id="rId5" Type="http://schemas.openxmlformats.org/officeDocument/2006/relationships/webSettings" Target="webSettings.xml"/><Relationship Id="rId61" Type="http://schemas.openxmlformats.org/officeDocument/2006/relationships/hyperlink" Target="https://www.qld.gov.au/environment/land/state/rents/tourism-lease-and-licence-holder-assistance" TargetMode="External"/><Relationship Id="rId82" Type="http://schemas.openxmlformats.org/officeDocument/2006/relationships/hyperlink" Target="https://www.mediastatements.wa.gov.au/Pages/McGowan/2020/05/Expanding-mandatory-testing-to-better-protect-police-during-Coronavirus-pandemic.aspx" TargetMode="External"/><Relationship Id="rId90" Type="http://schemas.openxmlformats.org/officeDocument/2006/relationships/hyperlink" Target="https://www.health.govt.nz/news-media/news-items/new-measures-bolster-aged-residential-care-safety-during-covid-19" TargetMode="External"/><Relationship Id="rId95" Type="http://schemas.openxmlformats.org/officeDocument/2006/relationships/hyperlink" Target="https://www.beehive.govt.nz/release/insolvency-relief-sight-businesses-affected-covid-19" TargetMode="External"/><Relationship Id="rId19" Type="http://schemas.openxmlformats.org/officeDocument/2006/relationships/hyperlink" Target="https://www.legislation.act.gov.au/View/ni/2020-269/current/PDF/2020-269.PDF" TargetMode="External"/><Relationship Id="rId14" Type="http://schemas.openxmlformats.org/officeDocument/2006/relationships/hyperlink" Target="https://www.legislation.gov.au/Details/F2020N00058" TargetMode="External"/><Relationship Id="rId22" Type="http://schemas.openxmlformats.org/officeDocument/2006/relationships/hyperlink" Target="https://gazette.legislation.nsw.gov.au/so/download.w3p?id=Gazette_2020_2020-95.pdf" TargetMode="External"/><Relationship Id="rId27" Type="http://schemas.openxmlformats.org/officeDocument/2006/relationships/hyperlink" Target="https://www.legislation.qld.gov.au/view/html/asmade/sl-2020-0063" TargetMode="External"/><Relationship Id="rId30" Type="http://schemas.openxmlformats.org/officeDocument/2006/relationships/hyperlink" Target="http://www.gazette.tas.gov.au/editions/2020/may_2020/21983_-_Gazette_6_May_2020.pdf" TargetMode="External"/><Relationship Id="rId35" Type="http://schemas.openxmlformats.org/officeDocument/2006/relationships/hyperlink" Target="https://www.dhhs.vic.gov.au/sites/default/files/documents/202005/direction-hospital-visitors-no-3-signed-2020-05-11.pdf" TargetMode="External"/><Relationship Id="rId43" Type="http://schemas.openxmlformats.org/officeDocument/2006/relationships/hyperlink" Target="http://www.legislation.govt.nz/regulation/public/2020/0075/latest/LMS338949.html" TargetMode="External"/><Relationship Id="rId48" Type="http://schemas.openxmlformats.org/officeDocument/2006/relationships/hyperlink" Target="https://www.tga.gov.au/media-release/promedical-equipment-fined-63000-alleged-unlawful-advertising-covid-19-rapid-test-kit" TargetMode="External"/><Relationship Id="rId56" Type="http://schemas.openxmlformats.org/officeDocument/2006/relationships/hyperlink" Target="https://www.cmtedd.act.gov.au/open_government/inform/act_government_media_releases/rattenbury/2020/$4.5-million-covid-19-mental-health-support-package-to-help-canberrans" TargetMode="External"/><Relationship Id="rId64" Type="http://schemas.openxmlformats.org/officeDocument/2006/relationships/hyperlink" Target="http://statements.qld.gov.au/Statement/2020/5/5/price-freeze-offers-further-relief-for-farmers" TargetMode="External"/><Relationship Id="rId69" Type="http://schemas.openxmlformats.org/officeDocument/2006/relationships/hyperlink" Target="https://www.rtwsa.com/about-us/news-room/articles/coronavirus-covid-19-in-the-workplace" TargetMode="External"/><Relationship Id="rId77" Type="http://schemas.openxmlformats.org/officeDocument/2006/relationships/hyperlink" Target="http://www.dmp.wa.gov.au/News/Guidance-for-petroleum-title-26994.aspx" TargetMode="External"/><Relationship Id="rId100" Type="http://schemas.openxmlformats.org/officeDocument/2006/relationships/hyperlink" Target="https://www.beehive.govt.nz/release/temporary-amendment-unit-titles-act-allows-body-corporates-meet-virtually" TargetMode="External"/><Relationship Id="rId8" Type="http://schemas.openxmlformats.org/officeDocument/2006/relationships/image" Target="media/image1.tiff"/><Relationship Id="rId51" Type="http://schemas.openxmlformats.org/officeDocument/2006/relationships/hyperlink" Target="https://www.cmtedd.act.gov.au/open_government/inform/act_government_media_releases/gordon-ramsay-mla-media-releases/2020/dispute-resolution-for-residential-tenants-and-landlords" TargetMode="External"/><Relationship Id="rId72" Type="http://schemas.openxmlformats.org/officeDocument/2006/relationships/hyperlink" Target="https://www.worksafe.tas.gov.au/topics/Health-and-Safety/safety-alerts/coronavirus/covid-safe-workplaces-framework" TargetMode="External"/><Relationship Id="rId80" Type="http://schemas.openxmlformats.org/officeDocument/2006/relationships/hyperlink" Target="https://www.mediastatements.wa.gov.au/Pages/McGowan/2020/05/Coming-together-to-make-COVID-19-research-a-priority.aspx" TargetMode="External"/><Relationship Id="rId85" Type="http://schemas.openxmlformats.org/officeDocument/2006/relationships/hyperlink" Target="https://www.mediastatements.wa.gov.au/Pages/McGowan/2020/05/The-WA-roadmap-for-easing-COVID-19-restrictions.aspx" TargetMode="External"/><Relationship Id="rId93" Type="http://schemas.openxmlformats.org/officeDocument/2006/relationships/hyperlink" Target="https://www.beehive.govt.nz/release/covid-19-response-new-legal-framework-move-alert-level-2-considered" TargetMode="External"/><Relationship Id="rId98" Type="http://schemas.openxmlformats.org/officeDocument/2006/relationships/hyperlink" Target="https://www.beehive.govt.nz/release/prime-ministers-jacinda-ardern-and-scott-morrison-announce-plans-trans-tasman-covid-safe" TargetMode="External"/><Relationship Id="rId3" Type="http://schemas.openxmlformats.org/officeDocument/2006/relationships/styles" Target="styles.xml"/><Relationship Id="rId12" Type="http://schemas.openxmlformats.org/officeDocument/2006/relationships/hyperlink" Target="https://www.legislation.gov.au/Details/F2020L00561" TargetMode="External"/><Relationship Id="rId17" Type="http://schemas.openxmlformats.org/officeDocument/2006/relationships/hyperlink" Target="https://www.legislation.act.gov.au/View/ni/2020-267/current/PDF/2020-267.PDF" TargetMode="External"/><Relationship Id="rId25" Type="http://schemas.openxmlformats.org/officeDocument/2006/relationships/hyperlink" Target="https://nt.gov.au/__data/assets/pdf_file/0011/882083/S29.pdf" TargetMode="External"/><Relationship Id="rId33" Type="http://schemas.openxmlformats.org/officeDocument/2006/relationships/hyperlink" Target="https://www.dhhs.vic.gov.au/sites/default/files/documents/202005/directions-diagnosed-persons-and-close-contacts-signed-2020-05-11.pdf" TargetMode="External"/><Relationship Id="rId38" Type="http://schemas.openxmlformats.org/officeDocument/2006/relationships/hyperlink" Target="https://www.dhhs.vic.gov.au/sites/default/files/documents/202005/directions-stay-at-home-no-6-signed-2020-05-11.pdf" TargetMode="External"/><Relationship Id="rId46" Type="http://schemas.openxmlformats.org/officeDocument/2006/relationships/hyperlink" Target="https://www.nopsema.gov.au/news-and-publications/latest-news/news-announcement/2020/05/06/encouraging-results-from-covid-19-inspections/" TargetMode="External"/><Relationship Id="rId59" Type="http://schemas.openxmlformats.org/officeDocument/2006/relationships/hyperlink" Target="https://www.dnrme.qld.gov.au/home/news-publications/news/2020/may/explorers-invited-to-stake-their-claim-in-$2.8-million" TargetMode="External"/><Relationship Id="rId67" Type="http://schemas.openxmlformats.org/officeDocument/2006/relationships/hyperlink" Target="http://statements.qld.gov.au/Statement/2020/5/8/qld-covid19--fri-may-8-roadmap-released--no-new-cases--more-recoveries" TargetMode="External"/><Relationship Id="rId103" Type="http://schemas.openxmlformats.org/officeDocument/2006/relationships/fontTable" Target="fontTable.xml"/><Relationship Id="rId20" Type="http://schemas.openxmlformats.org/officeDocument/2006/relationships/hyperlink" Target="https://www.legislation.act.gov.au/View/sl/2020-18/20200506-73897/PDF/2020-18.PDF" TargetMode="External"/><Relationship Id="rId41" Type="http://schemas.openxmlformats.org/officeDocument/2006/relationships/hyperlink" Target="https://gazette.govt.nz/assets/pdf-cache/2020/2020-go1937.pdf?2020-05-08_14%3A43%3A02=" TargetMode="External"/><Relationship Id="rId54" Type="http://schemas.openxmlformats.org/officeDocument/2006/relationships/hyperlink" Target="https://www.cmtedd.act.gov.au/open_government/inform/act_government_media_releases/barr/2020/statement-act-chief-minister5" TargetMode="External"/><Relationship Id="rId62" Type="http://schemas.openxmlformats.org/officeDocument/2006/relationships/hyperlink" Target="http://statements.qld.gov.au/Statement/2020/5/7/payroll-tax-exemption-on-jobkeeper-payments" TargetMode="External"/><Relationship Id="rId70" Type="http://schemas.openxmlformats.org/officeDocument/2006/relationships/hyperlink" Target="https://www.covid-19.sa.gov.au/latest-news/covid-restrictions-to-ease-from-monday." TargetMode="External"/><Relationship Id="rId75" Type="http://schemas.openxmlformats.org/officeDocument/2006/relationships/hyperlink" Target="https://www.commerce.wa.gov.au/announcements/applications-open-covid-19-rent-relief-grant" TargetMode="External"/><Relationship Id="rId83" Type="http://schemas.openxmlformats.org/officeDocument/2006/relationships/hyperlink" Target="https://www.mediastatements.wa.gov.au/Pages/McGowan/2020/05/Fast-tracked-payments-to-boost-local-businesses-.aspx" TargetMode="External"/><Relationship Id="rId88" Type="http://schemas.openxmlformats.org/officeDocument/2006/relationships/hyperlink" Target="https://www.doc.govt.nz/news/issues/covid-19/" TargetMode="External"/><Relationship Id="rId91" Type="http://schemas.openxmlformats.org/officeDocument/2006/relationships/hyperlink" Target="https://www.beehive.govt.nz/release/apec-economies-agree-keep-markets-open-and-trade-flowing-response-covid-19" TargetMode="External"/><Relationship Id="rId96" Type="http://schemas.openxmlformats.org/officeDocument/2006/relationships/hyperlink" Target="https://www.beehive.govt.nz/speech/level-2-announcemen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ion.act.gov.au/View/ni/2020-256/current/PDF/2020-256.PDF" TargetMode="External"/><Relationship Id="rId23" Type="http://schemas.openxmlformats.org/officeDocument/2006/relationships/hyperlink" Target="https://gazette.legislation.nsw.gov.au/so/download.w3p?id=Gazette_2020_2020-95.pdf" TargetMode="External"/><Relationship Id="rId28" Type="http://schemas.openxmlformats.org/officeDocument/2006/relationships/hyperlink" Target="https://legislation.sa.gov.au/LZ/V/A/2020/COVID-19%20EMERGENCY%20RESPONSE%20(BAIL)%20AMENDMENT%20ACT%202020_9/2020.9.UN.PDF" TargetMode="External"/><Relationship Id="rId36" Type="http://schemas.openxmlformats.org/officeDocument/2006/relationships/hyperlink" Target="http://www.gazette.vic.gov.au/gazette/Gazettes2020/GG2020S229.pdf" TargetMode="External"/><Relationship Id="rId49" Type="http://schemas.openxmlformats.org/officeDocument/2006/relationships/hyperlink" Target="https://www.tga.gov.au/media-release/wa-woman-fined-2520-alleged-breaches-relation-covid-19-test-kits" TargetMode="External"/><Relationship Id="rId57" Type="http://schemas.openxmlformats.org/officeDocument/2006/relationships/hyperlink" Target="https://www.sira.nsw.gov.au/news/bulletins/sira-bulletin5" TargetMode="External"/><Relationship Id="rId10" Type="http://schemas.openxmlformats.org/officeDocument/2006/relationships/hyperlink" Target="https://www.legislation.gov.au/Details/F2020L00559" TargetMode="External"/><Relationship Id="rId31" Type="http://schemas.openxmlformats.org/officeDocument/2006/relationships/hyperlink" Target="http://www.gazette.tas.gov.au/editions/2020/may_2020/21983_-_Gazette_6_May_2020.pdf" TargetMode="External"/><Relationship Id="rId44" Type="http://schemas.openxmlformats.org/officeDocument/2006/relationships/hyperlink" Target="https://gazette.govt.nz/assets/pdf-cache/2020/2020-go1928.pdf?2020-05-08_14%3A20%3A08=" TargetMode="External"/><Relationship Id="rId52" Type="http://schemas.openxmlformats.org/officeDocument/2006/relationships/hyperlink" Target="https://www.act.gov.au/our-canberra/latest-news/2020/may/some-easing-of-covid-19-restrictions-begins" TargetMode="External"/><Relationship Id="rId60" Type="http://schemas.openxmlformats.org/officeDocument/2006/relationships/hyperlink" Target="https://www.dnrme.qld.gov.au/home/news-publications/news/2020/may/multi-million-dollar-relief-package-for-explorers" TargetMode="External"/><Relationship Id="rId65" Type="http://schemas.openxmlformats.org/officeDocument/2006/relationships/hyperlink" Target="http://statements.qld.gov.au/Statement/2020/5/5/qld-covid19--tue-may-5-economic-resumption-planning-continues" TargetMode="External"/><Relationship Id="rId73" Type="http://schemas.openxmlformats.org/officeDocument/2006/relationships/hyperlink" Target="https://www.vic.gov.au/coronavirus-covid-19-restrictions-victoria" TargetMode="External"/><Relationship Id="rId78" Type="http://schemas.openxmlformats.org/officeDocument/2006/relationships/hyperlink" Target="http://dmp.wa.gov.au/News/New-procedures-to-support-26985.aspx" TargetMode="External"/><Relationship Id="rId81" Type="http://schemas.openxmlformats.org/officeDocument/2006/relationships/hyperlink" Target="https://www.mediastatements.wa.gov.au/Pages/McGowan/2020/05/COVID-Safety-Plans-key-to-reopening-WA-businesses-.aspx" TargetMode="External"/><Relationship Id="rId86" Type="http://schemas.openxmlformats.org/officeDocument/2006/relationships/hyperlink" Target="https://www.mediastatements.wa.gov.au/Pages/McGowan/2020/05/Water-Corporation-supports-Kimberley-through-new-COVID-19-Community-Relief-Fund.aspx" TargetMode="External"/><Relationship Id="rId94" Type="http://schemas.openxmlformats.org/officeDocument/2006/relationships/hyperlink" Target="https://www.beehive.govt.nz/release/government-freezes-customs-fees-boost-recovery" TargetMode="External"/><Relationship Id="rId99" Type="http://schemas.openxmlformats.org/officeDocument/2006/relationships/hyperlink" Target="https://www.beehive.govt.nz/release/safe-domestic-travel-able-resume-alert-level-2" TargetMode="External"/><Relationship Id="rId101" Type="http://schemas.openxmlformats.org/officeDocument/2006/relationships/hyperlink" Target="https://www.beehive.govt.nz/release/25-million-innovative-solutions-response-covid-19"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legislation.gov.au/Details/F2020L00562" TargetMode="External"/><Relationship Id="rId18" Type="http://schemas.openxmlformats.org/officeDocument/2006/relationships/hyperlink" Target="https://www.legislation.act.gov.au/View/ni/2020-268/current/PDF/2020-268.PDF" TargetMode="External"/><Relationship Id="rId39" Type="http://schemas.openxmlformats.org/officeDocument/2006/relationships/hyperlink" Target="https://www.slp.wa.gov.au/Gazette/gazette.nsf/searchgazette/220EF40AA1120EC24825856100161B06/$file/Gg071.pdf" TargetMode="External"/><Relationship Id="rId34" Type="http://schemas.openxmlformats.org/officeDocument/2006/relationships/hyperlink" Target="https://www.dhhs.vic.gov.au/sites/default/files/documents/202005/extension-of-declaration-of-state-of-emergency-signed-2020-05-11.pdf" TargetMode="External"/><Relationship Id="rId50" Type="http://schemas.openxmlformats.org/officeDocument/2006/relationships/hyperlink" Target="https://www.transportinfrastructurecouncil.gov.au/sites/default/files/documents/6-may-2020-covid-19-communique.pdf" TargetMode="External"/><Relationship Id="rId55" Type="http://schemas.openxmlformats.org/officeDocument/2006/relationships/hyperlink" Target="https://www.cmtedd.act.gov.au/open_government/inform/act_government_media_releases/rachel-stephen-smith-mla-media-releases/2020/supporting-aboriginal-and-torres-strait-islander-organisations-to-respond-to-covid-19" TargetMode="External"/><Relationship Id="rId76" Type="http://schemas.openxmlformats.org/officeDocument/2006/relationships/hyperlink" Target="https://www.commerce.wa.gov.au/announcements/commissioners-blog-financial-relief-renters" TargetMode="External"/><Relationship Id="rId97" Type="http://schemas.openxmlformats.org/officeDocument/2006/relationships/hyperlink" Target="https://www.beehive.govt.nz/release/new-zealand-and-australia-enhance-defence-cooperation-fight-against-covid-19"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41AA5-3DCA-48C7-9090-A918DA4D9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5</Pages>
  <Words>3435</Words>
  <Characters>19586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 Laura</dc:creator>
  <cp:keywords/>
  <dc:description/>
  <cp:lastModifiedBy>Ristevski, Tom 1</cp:lastModifiedBy>
  <cp:revision>49</cp:revision>
  <cp:lastPrinted>2015-04-22T05:15:00Z</cp:lastPrinted>
  <dcterms:created xsi:type="dcterms:W3CDTF">2020-03-27T04:48:00Z</dcterms:created>
  <dcterms:modified xsi:type="dcterms:W3CDTF">2020-05-13T03:34:00Z</dcterms:modified>
</cp:coreProperties>
</file>